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47"/>
        <w:tblW w:w="10257" w:type="dxa"/>
        <w:tblLook w:val="00A0" w:firstRow="1" w:lastRow="0" w:firstColumn="1" w:lastColumn="0" w:noHBand="0" w:noVBand="0"/>
      </w:tblPr>
      <w:tblGrid>
        <w:gridCol w:w="4894"/>
        <w:gridCol w:w="5363"/>
      </w:tblGrid>
      <w:tr w:rsidR="009B43DF" w:rsidRPr="00997476" w:rsidTr="00995323">
        <w:trPr>
          <w:trHeight w:val="2047"/>
        </w:trPr>
        <w:tc>
          <w:tcPr>
            <w:tcW w:w="4894" w:type="dxa"/>
          </w:tcPr>
          <w:p w:rsidR="005D499F" w:rsidRDefault="009B43DF" w:rsidP="00B45DFD">
            <w:pPr>
              <w:keepNext/>
              <w:snapToGrid w:val="0"/>
              <w:spacing w:after="0" w:line="240" w:lineRule="auto"/>
              <w:ind w:left="34"/>
              <w:jc w:val="center"/>
              <w:rPr>
                <w:spacing w:val="-10"/>
                <w:sz w:val="26"/>
                <w:szCs w:val="26"/>
              </w:rPr>
            </w:pPr>
            <w:r w:rsidRPr="00BD35F4">
              <w:rPr>
                <w:spacing w:val="-10"/>
                <w:sz w:val="26"/>
                <w:szCs w:val="26"/>
              </w:rPr>
              <w:t>UBND TỈNH HÀ TĨNH</w:t>
            </w:r>
          </w:p>
          <w:p w:rsidR="00983E6A" w:rsidRDefault="00E530EC" w:rsidP="00214140">
            <w:pPr>
              <w:keepNext/>
              <w:snapToGrid w:val="0"/>
              <w:spacing w:after="0"/>
              <w:jc w:val="center"/>
              <w:rPr>
                <w:b/>
                <w:spacing w:val="-10"/>
                <w:sz w:val="26"/>
                <w:szCs w:val="26"/>
              </w:rPr>
            </w:pPr>
            <w:r>
              <w:rPr>
                <w:noProof/>
                <w:lang w:val="en-US"/>
              </w:rPr>
              <mc:AlternateContent>
                <mc:Choice Requires="wps">
                  <w:drawing>
                    <wp:anchor distT="4294967293" distB="4294967293" distL="114300" distR="114300" simplePos="0" relativeHeight="251659264" behindDoc="0" locked="0" layoutInCell="1" allowOverlap="1">
                      <wp:simplePos x="0" y="0"/>
                      <wp:positionH relativeFrom="column">
                        <wp:posOffset>963295</wp:posOffset>
                      </wp:positionH>
                      <wp:positionV relativeFrom="paragraph">
                        <wp:posOffset>213994</wp:posOffset>
                      </wp:positionV>
                      <wp:extent cx="8534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85pt,16.85pt" to="143.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jH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"/>
                  </w:pict>
                </mc:Fallback>
              </mc:AlternateContent>
            </w:r>
            <w:r w:rsidR="009B43DF" w:rsidRPr="00687145">
              <w:rPr>
                <w:b/>
                <w:spacing w:val="-10"/>
                <w:sz w:val="26"/>
                <w:szCs w:val="26"/>
              </w:rPr>
              <w:t>SỞ THÔNG TIN VÀ TRUYỀN THÔNG</w:t>
            </w:r>
          </w:p>
          <w:p w:rsidR="00774752" w:rsidRDefault="00774752" w:rsidP="00214140">
            <w:pPr>
              <w:keepNext/>
              <w:snapToGrid w:val="0"/>
              <w:spacing w:after="0"/>
              <w:jc w:val="center"/>
              <w:rPr>
                <w:spacing w:val="-10"/>
                <w:sz w:val="26"/>
                <w:szCs w:val="26"/>
              </w:rPr>
            </w:pPr>
          </w:p>
          <w:p w:rsidR="00983E6A" w:rsidRPr="00214140" w:rsidRDefault="00774752" w:rsidP="00214140">
            <w:pPr>
              <w:keepNext/>
              <w:snapToGrid w:val="0"/>
              <w:spacing w:after="0"/>
              <w:jc w:val="center"/>
              <w:rPr>
                <w:spacing w:val="-10"/>
                <w:sz w:val="26"/>
                <w:szCs w:val="26"/>
                <w:vertAlign w:val="subscript"/>
              </w:rPr>
            </w:pPr>
            <w:r>
              <w:rPr>
                <w:spacing w:val="-10"/>
                <w:sz w:val="26"/>
                <w:szCs w:val="26"/>
              </w:rPr>
              <w:t>S</w:t>
            </w:r>
            <w:r w:rsidRPr="00BD35F4">
              <w:rPr>
                <w:spacing w:val="-10"/>
                <w:sz w:val="26"/>
                <w:szCs w:val="26"/>
              </w:rPr>
              <w:t>ố</w:t>
            </w:r>
            <w:r w:rsidR="00D82671">
              <w:rPr>
                <w:spacing w:val="-10"/>
                <w:sz w:val="26"/>
                <w:szCs w:val="26"/>
              </w:rPr>
              <w:t>:</w:t>
            </w:r>
            <w:r w:rsidR="00497BA1">
              <w:rPr>
                <w:spacing w:val="-10"/>
                <w:sz w:val="26"/>
                <w:szCs w:val="26"/>
              </w:rPr>
              <w:t xml:space="preserve">         </w:t>
            </w:r>
            <w:r w:rsidR="009B43DF" w:rsidRPr="00BD35F4">
              <w:rPr>
                <w:spacing w:val="-10"/>
                <w:sz w:val="26"/>
                <w:szCs w:val="26"/>
              </w:rPr>
              <w:t>/STTTT-</w:t>
            </w:r>
            <w:r>
              <w:rPr>
                <w:spacing w:val="-10"/>
                <w:sz w:val="26"/>
                <w:szCs w:val="26"/>
              </w:rPr>
              <w:t>TT</w:t>
            </w:r>
            <w:r w:rsidR="009B43DF" w:rsidRPr="00BD35F4">
              <w:rPr>
                <w:spacing w:val="-10"/>
                <w:sz w:val="26"/>
                <w:szCs w:val="26"/>
              </w:rPr>
              <w:t>BCXB</w:t>
            </w:r>
          </w:p>
          <w:p w:rsidR="005D499F" w:rsidRPr="00497BA1" w:rsidRDefault="009B43DF" w:rsidP="00DD50DF">
            <w:pPr>
              <w:spacing w:after="0" w:line="240" w:lineRule="auto"/>
              <w:jc w:val="center"/>
              <w:rPr>
                <w:spacing w:val="-6"/>
                <w:sz w:val="26"/>
                <w:szCs w:val="24"/>
                <w:lang w:val="en-US"/>
              </w:rPr>
            </w:pPr>
            <w:r w:rsidRPr="00D65A7E">
              <w:rPr>
                <w:spacing w:val="-6"/>
                <w:szCs w:val="24"/>
              </w:rPr>
              <w:t>V/v</w:t>
            </w:r>
            <w:r w:rsidR="00DD50DF" w:rsidRPr="00D65A7E">
              <w:rPr>
                <w:iCs/>
                <w:sz w:val="26"/>
                <w:szCs w:val="24"/>
              </w:rPr>
              <w:t xml:space="preserve"> tăng cường rà soát, quản lý người đi từ vùng dịch về địa bàn tỉnh</w:t>
            </w:r>
          </w:p>
        </w:tc>
        <w:tc>
          <w:tcPr>
            <w:tcW w:w="5363" w:type="dxa"/>
          </w:tcPr>
          <w:p w:rsidR="00983E6A" w:rsidRDefault="009B43DF">
            <w:pPr>
              <w:keepNext/>
              <w:snapToGrid w:val="0"/>
              <w:spacing w:after="0" w:line="240" w:lineRule="auto"/>
              <w:ind w:right="-147"/>
              <w:jc w:val="center"/>
              <w:rPr>
                <w:b/>
                <w:bCs/>
                <w:spacing w:val="-8"/>
                <w:sz w:val="26"/>
                <w:szCs w:val="26"/>
              </w:rPr>
            </w:pPr>
            <w:r w:rsidRPr="00687145">
              <w:rPr>
                <w:b/>
                <w:bCs/>
                <w:spacing w:val="-8"/>
                <w:sz w:val="26"/>
                <w:szCs w:val="26"/>
              </w:rPr>
              <w:t>CỘNGHOÀ XÃ HỘI CHỦ NGHĨA VIỆT NAM</w:t>
            </w:r>
          </w:p>
          <w:p w:rsidR="00983E6A" w:rsidRDefault="00E530EC" w:rsidP="00214140">
            <w:pPr>
              <w:spacing w:after="0"/>
              <w:jc w:val="center"/>
              <w:rPr>
                <w:b/>
              </w:rPr>
            </w:pPr>
            <w:r>
              <w:rPr>
                <w:noProof/>
                <w:lang w:val="en-US"/>
              </w:rPr>
              <mc:AlternateContent>
                <mc:Choice Requires="wps">
                  <w:drawing>
                    <wp:anchor distT="4294967293" distB="4294967293" distL="114300" distR="114300" simplePos="0" relativeHeight="251660288" behindDoc="0" locked="0" layoutInCell="1" allowOverlap="1">
                      <wp:simplePos x="0" y="0"/>
                      <wp:positionH relativeFrom="column">
                        <wp:posOffset>537845</wp:posOffset>
                      </wp:positionH>
                      <wp:positionV relativeFrom="paragraph">
                        <wp:posOffset>241299</wp:posOffset>
                      </wp:positionV>
                      <wp:extent cx="21310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5pt,19pt" to="210.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y0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6Q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"/>
                  </w:pict>
                </mc:Fallback>
              </mc:AlternateContent>
            </w:r>
            <w:r w:rsidR="009B43DF" w:rsidRPr="00BD35F4">
              <w:rPr>
                <w:b/>
              </w:rPr>
              <w:t>Độc lập - Tự do - Hạnh phúc</w:t>
            </w:r>
          </w:p>
          <w:p w:rsidR="00983E6A" w:rsidRPr="00774752" w:rsidRDefault="009B43DF" w:rsidP="00497BA1">
            <w:pPr>
              <w:keepNext/>
              <w:snapToGrid w:val="0"/>
              <w:spacing w:before="120" w:after="120"/>
              <w:jc w:val="center"/>
              <w:rPr>
                <w:i/>
                <w:sz w:val="26"/>
                <w:szCs w:val="26"/>
              </w:rPr>
            </w:pPr>
            <w:r w:rsidRPr="007C7B24">
              <w:rPr>
                <w:i/>
                <w:szCs w:val="26"/>
              </w:rPr>
              <w:t>Hà Tĩnh, ngày</w:t>
            </w:r>
            <w:r w:rsidR="00DD50DF">
              <w:rPr>
                <w:i/>
                <w:szCs w:val="26"/>
                <w:lang w:val="en-SG"/>
              </w:rPr>
              <w:t xml:space="preserve">     </w:t>
            </w:r>
            <w:r w:rsidR="00214140">
              <w:rPr>
                <w:i/>
                <w:szCs w:val="26"/>
                <w:lang w:val="en-US"/>
              </w:rPr>
              <w:t xml:space="preserve"> </w:t>
            </w:r>
            <w:r w:rsidR="007570E8">
              <w:rPr>
                <w:i/>
                <w:szCs w:val="26"/>
                <w:lang w:val="en-US"/>
              </w:rPr>
              <w:t>tháng</w:t>
            </w:r>
            <w:r w:rsidR="00774752">
              <w:rPr>
                <w:i/>
                <w:szCs w:val="26"/>
              </w:rPr>
              <w:t xml:space="preserve"> </w:t>
            </w:r>
            <w:r w:rsidR="00117A67">
              <w:rPr>
                <w:i/>
                <w:szCs w:val="26"/>
                <w:lang w:val="en-US"/>
              </w:rPr>
              <w:t>0</w:t>
            </w:r>
            <w:r w:rsidR="00B364CA">
              <w:rPr>
                <w:i/>
                <w:szCs w:val="26"/>
              </w:rPr>
              <w:t>2</w:t>
            </w:r>
            <w:r w:rsidR="00774752">
              <w:rPr>
                <w:i/>
                <w:szCs w:val="26"/>
              </w:rPr>
              <w:t xml:space="preserve"> </w:t>
            </w:r>
            <w:r w:rsidRPr="007C7B24">
              <w:rPr>
                <w:i/>
                <w:szCs w:val="26"/>
              </w:rPr>
              <w:t xml:space="preserve">năm </w:t>
            </w:r>
            <w:r w:rsidR="007570E8">
              <w:rPr>
                <w:i/>
                <w:szCs w:val="26"/>
              </w:rPr>
              <w:t>2020</w:t>
            </w:r>
          </w:p>
        </w:tc>
      </w:tr>
    </w:tbl>
    <w:p w:rsidR="008F457D" w:rsidRDefault="00B553E6" w:rsidP="002B188B">
      <w:pPr>
        <w:spacing w:before="120" w:after="120" w:line="240" w:lineRule="auto"/>
        <w:jc w:val="both"/>
        <w:rPr>
          <w:lang w:val="en-US"/>
        </w:rPr>
      </w:pPr>
      <w:r>
        <w:rPr>
          <w:lang w:val="en-US"/>
        </w:rPr>
        <w:tab/>
      </w:r>
    </w:p>
    <w:p w:rsidR="00983E6A" w:rsidRPr="002B188B" w:rsidRDefault="001E3B40" w:rsidP="00CC0CDD">
      <w:pPr>
        <w:spacing w:after="0" w:line="240" w:lineRule="auto"/>
        <w:ind w:left="720" w:firstLine="840"/>
        <w:jc w:val="both"/>
        <w:rPr>
          <w:lang w:val="en-US"/>
        </w:rPr>
      </w:pPr>
      <w:r w:rsidRPr="002B188B">
        <w:t>K</w:t>
      </w:r>
      <w:r w:rsidR="00637367" w:rsidRPr="002B188B">
        <w:t>ính gửi:</w:t>
      </w:r>
    </w:p>
    <w:p w:rsidR="00DD50DF" w:rsidRDefault="004220AE" w:rsidP="00CC0CDD">
      <w:pPr>
        <w:spacing w:after="0" w:line="240" w:lineRule="auto"/>
        <w:ind w:left="2744"/>
        <w:jc w:val="both"/>
        <w:rPr>
          <w:spacing w:val="-8"/>
          <w:lang w:val="en-US"/>
        </w:rPr>
      </w:pPr>
      <w:r w:rsidRPr="002B188B">
        <w:rPr>
          <w:spacing w:val="-8"/>
        </w:rPr>
        <w:t>-</w:t>
      </w:r>
      <w:r w:rsidR="00B364CA" w:rsidRPr="002B188B">
        <w:rPr>
          <w:spacing w:val="-8"/>
        </w:rPr>
        <w:t xml:space="preserve"> </w:t>
      </w:r>
      <w:r w:rsidR="002B188B" w:rsidRPr="002B188B">
        <w:rPr>
          <w:spacing w:val="-8"/>
        </w:rPr>
        <w:t>Phòng VH</w:t>
      </w:r>
      <w:r w:rsidR="00B93B25" w:rsidRPr="002B188B">
        <w:rPr>
          <w:spacing w:val="-8"/>
          <w:lang w:val="en-US"/>
        </w:rPr>
        <w:t>-</w:t>
      </w:r>
      <w:r w:rsidRPr="002B188B">
        <w:rPr>
          <w:spacing w:val="-8"/>
        </w:rPr>
        <w:t>TT</w:t>
      </w:r>
      <w:r w:rsidR="00DD50DF">
        <w:rPr>
          <w:spacing w:val="-8"/>
          <w:lang w:val="en-SG"/>
        </w:rPr>
        <w:t xml:space="preserve"> </w:t>
      </w:r>
      <w:r w:rsidR="00DD50DF" w:rsidRPr="002B188B">
        <w:rPr>
          <w:spacing w:val="-8"/>
        </w:rPr>
        <w:t>các</w:t>
      </w:r>
      <w:r w:rsidR="00DD50DF" w:rsidRPr="002B188B">
        <w:rPr>
          <w:spacing w:val="-8"/>
          <w:lang w:val="en-US"/>
        </w:rPr>
        <w:t xml:space="preserve"> </w:t>
      </w:r>
      <w:r w:rsidR="00DD50DF" w:rsidRPr="002B188B">
        <w:rPr>
          <w:spacing w:val="-8"/>
        </w:rPr>
        <w:t>huyện, thành phố, thị</w:t>
      </w:r>
      <w:r w:rsidR="00DD50DF">
        <w:rPr>
          <w:spacing w:val="-8"/>
        </w:rPr>
        <w:t xml:space="preserve"> xã</w:t>
      </w:r>
      <w:r w:rsidR="00DD50DF">
        <w:rPr>
          <w:spacing w:val="-8"/>
          <w:lang w:val="en-SG"/>
        </w:rPr>
        <w:t>;</w:t>
      </w:r>
      <w:r w:rsidR="00B93B25" w:rsidRPr="002B188B">
        <w:rPr>
          <w:spacing w:val="-8"/>
          <w:lang w:val="en-US"/>
        </w:rPr>
        <w:t xml:space="preserve"> </w:t>
      </w:r>
    </w:p>
    <w:p w:rsidR="00983E6A" w:rsidRDefault="00DD50DF" w:rsidP="00CC0CDD">
      <w:pPr>
        <w:spacing w:after="0" w:line="240" w:lineRule="auto"/>
        <w:ind w:left="2024" w:firstLine="720"/>
        <w:jc w:val="both"/>
        <w:rPr>
          <w:spacing w:val="-8"/>
          <w:lang w:val="en-US"/>
        </w:rPr>
      </w:pPr>
      <w:r>
        <w:rPr>
          <w:spacing w:val="-8"/>
          <w:lang w:val="en-US"/>
        </w:rPr>
        <w:t xml:space="preserve">- </w:t>
      </w:r>
      <w:r w:rsidR="00B93B25" w:rsidRPr="002B188B">
        <w:rPr>
          <w:spacing w:val="-8"/>
          <w:lang w:val="en-US"/>
        </w:rPr>
        <w:t xml:space="preserve">Trung tâm </w:t>
      </w:r>
      <w:r w:rsidR="002B188B" w:rsidRPr="002B188B">
        <w:rPr>
          <w:spacing w:val="-8"/>
          <w:lang w:val="en-US"/>
        </w:rPr>
        <w:t>VH-TT</w:t>
      </w:r>
      <w:r w:rsidR="004220AE" w:rsidRPr="002B188B">
        <w:rPr>
          <w:spacing w:val="-8"/>
        </w:rPr>
        <w:t xml:space="preserve"> các</w:t>
      </w:r>
      <w:r w:rsidR="00B93B25" w:rsidRPr="002B188B">
        <w:rPr>
          <w:spacing w:val="-8"/>
          <w:lang w:val="en-US"/>
        </w:rPr>
        <w:t xml:space="preserve"> </w:t>
      </w:r>
      <w:r w:rsidR="004220AE" w:rsidRPr="002B188B">
        <w:rPr>
          <w:spacing w:val="-8"/>
        </w:rPr>
        <w:t>huyện, thành phố, thị xã.</w:t>
      </w:r>
    </w:p>
    <w:p w:rsidR="00A92A9E" w:rsidRPr="00A92A9E" w:rsidRDefault="00A92A9E" w:rsidP="002B188B">
      <w:pPr>
        <w:spacing w:after="240" w:line="240" w:lineRule="auto"/>
        <w:ind w:left="2127" w:firstLine="33"/>
        <w:jc w:val="both"/>
        <w:rPr>
          <w:spacing w:val="-8"/>
          <w:lang w:val="en-US"/>
        </w:rPr>
      </w:pPr>
    </w:p>
    <w:p w:rsidR="00983E6A" w:rsidRPr="002B188B" w:rsidRDefault="00DD50DF" w:rsidP="00DD50DF">
      <w:pPr>
        <w:spacing w:before="60" w:after="60" w:line="240" w:lineRule="auto"/>
        <w:ind w:firstLine="720"/>
        <w:jc w:val="both"/>
        <w:rPr>
          <w:color w:val="000000"/>
          <w:shd w:val="clear" w:color="auto" w:fill="FFFFFF"/>
        </w:rPr>
      </w:pPr>
      <w:r>
        <w:rPr>
          <w:color w:val="000000"/>
          <w:shd w:val="clear" w:color="auto" w:fill="FFFFFF"/>
          <w:lang w:val="en-SG"/>
        </w:rPr>
        <w:t xml:space="preserve">Thực hiện công văn số 380/CV-BCĐ ngày 24/2/2020 của </w:t>
      </w:r>
      <w:r w:rsidRPr="002B188B">
        <w:rPr>
          <w:rFonts w:cs="Times New Roman"/>
          <w:color w:val="000000"/>
          <w:shd w:val="clear" w:color="auto" w:fill="FFFFFF"/>
        </w:rPr>
        <w:t xml:space="preserve">Ban </w:t>
      </w:r>
      <w:r w:rsidRPr="002B188B">
        <w:rPr>
          <w:rFonts w:cs="Times New Roman"/>
          <w:color w:val="000000"/>
          <w:shd w:val="clear" w:color="auto" w:fill="FFFFFF"/>
          <w:lang w:val="en-US"/>
        </w:rPr>
        <w:t>C</w:t>
      </w:r>
      <w:r w:rsidRPr="002B188B">
        <w:rPr>
          <w:rFonts w:cs="Times New Roman"/>
          <w:color w:val="000000"/>
          <w:shd w:val="clear" w:color="auto" w:fill="FFFFFF"/>
        </w:rPr>
        <w:t>hỉ đạo phòng</w:t>
      </w:r>
      <w:r w:rsidRPr="002B188B">
        <w:rPr>
          <w:rFonts w:cs="Times New Roman"/>
          <w:color w:val="000000"/>
          <w:shd w:val="clear" w:color="auto" w:fill="FFFFFF"/>
          <w:lang w:val="en-US"/>
        </w:rPr>
        <w:t>,</w:t>
      </w:r>
      <w:r w:rsidRPr="002B188B">
        <w:rPr>
          <w:rFonts w:cs="Times New Roman"/>
          <w:color w:val="000000"/>
          <w:shd w:val="clear" w:color="auto" w:fill="FFFFFF"/>
        </w:rPr>
        <w:t xml:space="preserve"> chống dịch bệnh viêm đường hô hấp cấ</w:t>
      </w:r>
      <w:r w:rsidR="00CC0CDD">
        <w:rPr>
          <w:rFonts w:cs="Times New Roman"/>
          <w:color w:val="000000"/>
          <w:shd w:val="clear" w:color="auto" w:fill="FFFFFF"/>
        </w:rPr>
        <w:t>p do Co</w:t>
      </w:r>
      <w:r w:rsidR="00CC0CDD">
        <w:rPr>
          <w:rFonts w:cs="Times New Roman"/>
          <w:color w:val="000000"/>
          <w:shd w:val="clear" w:color="auto" w:fill="FFFFFF"/>
          <w:lang w:val="en-US"/>
        </w:rPr>
        <w:t>vid-19</w:t>
      </w:r>
      <w:r w:rsidRPr="002B188B">
        <w:rPr>
          <w:color w:val="000000"/>
          <w:shd w:val="clear" w:color="auto" w:fill="FFFFFF"/>
        </w:rPr>
        <w:t xml:space="preserve"> </w:t>
      </w:r>
      <w:r>
        <w:rPr>
          <w:color w:val="000000"/>
          <w:shd w:val="clear" w:color="auto" w:fill="FFFFFF"/>
          <w:lang w:val="en-SG"/>
        </w:rPr>
        <w:t xml:space="preserve">về việc </w:t>
      </w:r>
      <w:r w:rsidR="00131B0B">
        <w:rPr>
          <w:color w:val="000000"/>
          <w:shd w:val="clear" w:color="auto" w:fill="FFFFFF"/>
          <w:lang w:val="en-SG"/>
        </w:rPr>
        <w:t>tăn</w:t>
      </w:r>
      <w:r>
        <w:rPr>
          <w:color w:val="000000"/>
          <w:shd w:val="clear" w:color="auto" w:fill="FFFFFF"/>
          <w:lang w:val="en-SG"/>
        </w:rPr>
        <w:t xml:space="preserve">g cường rà soát, quản lý người đi từ vùng dịch về địa bàn tỉnh; </w:t>
      </w:r>
      <w:r w:rsidR="00B9050B" w:rsidRPr="002B188B">
        <w:rPr>
          <w:color w:val="000000"/>
          <w:shd w:val="clear" w:color="auto" w:fill="FFFFFF"/>
        </w:rPr>
        <w:t>Sở Thông tin và Truyền thông đề nghị:</w:t>
      </w:r>
    </w:p>
    <w:p w:rsidR="000A07F3" w:rsidRPr="002B188B" w:rsidRDefault="0000135A" w:rsidP="002B188B">
      <w:pPr>
        <w:spacing w:before="60" w:after="60" w:line="240" w:lineRule="auto"/>
        <w:ind w:firstLine="720"/>
        <w:jc w:val="both"/>
        <w:rPr>
          <w:rFonts w:cs="Times New Roman"/>
          <w:lang w:val="en-US"/>
        </w:rPr>
      </w:pPr>
      <w:r w:rsidRPr="002B188B">
        <w:rPr>
          <w:rFonts w:cs="Times New Roman"/>
          <w:lang w:val="en-US"/>
        </w:rPr>
        <w:t>Phòng Văn hóa - Thông tin</w:t>
      </w:r>
      <w:r>
        <w:rPr>
          <w:rFonts w:cs="Times New Roman"/>
          <w:lang w:val="en-US"/>
        </w:rPr>
        <w:t xml:space="preserve">, </w:t>
      </w:r>
      <w:r w:rsidR="007570E8" w:rsidRPr="002B188B">
        <w:rPr>
          <w:rFonts w:cs="Times New Roman"/>
          <w:lang w:val="en-US"/>
        </w:rPr>
        <w:t>Trung</w:t>
      </w:r>
      <w:r w:rsidR="007570E8" w:rsidRPr="002B188B">
        <w:rPr>
          <w:rFonts w:cs="Times New Roman"/>
        </w:rPr>
        <w:t xml:space="preserve"> tâm Văn hóa </w:t>
      </w:r>
      <w:r w:rsidR="00155E66" w:rsidRPr="002B188B">
        <w:rPr>
          <w:rFonts w:cs="Times New Roman"/>
        </w:rPr>
        <w:t>-</w:t>
      </w:r>
      <w:r w:rsidR="007570E8" w:rsidRPr="002B188B">
        <w:rPr>
          <w:rFonts w:cs="Times New Roman"/>
        </w:rPr>
        <w:t xml:space="preserve"> Truyền thông </w:t>
      </w:r>
      <w:r w:rsidR="00B9050B" w:rsidRPr="002B188B">
        <w:rPr>
          <w:rFonts w:cs="Times New Roman"/>
          <w:lang w:val="en-US"/>
        </w:rPr>
        <w:t>các huyện, thành phố, thị xã thực hiện</w:t>
      </w:r>
      <w:r w:rsidR="008516EF">
        <w:rPr>
          <w:rFonts w:cs="Times New Roman"/>
          <w:lang w:val="en-US"/>
        </w:rPr>
        <w:t xml:space="preserve"> th</w:t>
      </w:r>
      <w:r w:rsidR="008516EF" w:rsidRPr="008516EF">
        <w:rPr>
          <w:rFonts w:cs="Times New Roman"/>
          <w:lang w:val="en-US"/>
        </w:rPr>
        <w:t>ô</w:t>
      </w:r>
      <w:r w:rsidR="008516EF">
        <w:rPr>
          <w:rFonts w:cs="Times New Roman"/>
          <w:lang w:val="en-US"/>
        </w:rPr>
        <w:t>ng tin,</w:t>
      </w:r>
      <w:r w:rsidR="00B9050B" w:rsidRPr="002B188B">
        <w:rPr>
          <w:rFonts w:cs="Times New Roman"/>
          <w:lang w:val="en-US"/>
        </w:rPr>
        <w:t xml:space="preserve"> tuyên truyền ở địa phương; chỉ đạo, hướng dẫn các xã, phường, thị tr</w:t>
      </w:r>
      <w:r w:rsidR="00214140" w:rsidRPr="002B188B">
        <w:rPr>
          <w:rFonts w:cs="Times New Roman"/>
          <w:lang w:val="en-US"/>
        </w:rPr>
        <w:t>ấn</w:t>
      </w:r>
      <w:r w:rsidR="00B9050B" w:rsidRPr="002B188B">
        <w:rPr>
          <w:rFonts w:cs="Times New Roman"/>
          <w:lang w:val="en-US"/>
        </w:rPr>
        <w:t xml:space="preserve"> thực hiện tuyên truyề</w:t>
      </w:r>
      <w:r w:rsidR="004B1813">
        <w:rPr>
          <w:rFonts w:cs="Times New Roman"/>
          <w:lang w:val="en-US"/>
        </w:rPr>
        <w:t>n việc</w:t>
      </w:r>
      <w:r w:rsidR="004B1813">
        <w:rPr>
          <w:iCs/>
          <w:sz w:val="24"/>
          <w:szCs w:val="24"/>
        </w:rPr>
        <w:t xml:space="preserve"> </w:t>
      </w:r>
      <w:r w:rsidR="004B1813" w:rsidRPr="004B1813">
        <w:rPr>
          <w:rFonts w:cs="Times New Roman"/>
          <w:lang w:val="en-US"/>
        </w:rPr>
        <w:t xml:space="preserve">rà soát, quản lý người đi từ vùng dịch về địa bàn tỉnh </w:t>
      </w:r>
      <w:r w:rsidR="00497BA1" w:rsidRPr="004B1813">
        <w:rPr>
          <w:rFonts w:cs="Times New Roman"/>
          <w:lang w:val="en-US"/>
        </w:rPr>
        <w:t>trên hệ thống truyền thanh cơ</w:t>
      </w:r>
      <w:r w:rsidR="00497BA1" w:rsidRPr="002B188B">
        <w:rPr>
          <w:rFonts w:cs="Times New Roman"/>
        </w:rPr>
        <w:t xml:space="preserve"> sở đảm bảo </w:t>
      </w:r>
      <w:r w:rsidR="00383FE0">
        <w:rPr>
          <w:rFonts w:cs="Times New Roman"/>
          <w:lang w:val="en-US"/>
        </w:rPr>
        <w:t>th</w:t>
      </w:r>
      <w:r w:rsidR="00383FE0" w:rsidRPr="00383FE0">
        <w:rPr>
          <w:rFonts w:cs="Times New Roman"/>
          <w:lang w:val="en-US"/>
        </w:rPr>
        <w:t>ô</w:t>
      </w:r>
      <w:r w:rsidR="00383FE0">
        <w:rPr>
          <w:rFonts w:cs="Times New Roman"/>
          <w:lang w:val="en-US"/>
        </w:rPr>
        <w:t>ng tin đ</w:t>
      </w:r>
      <w:r w:rsidR="00383FE0" w:rsidRPr="00383FE0">
        <w:rPr>
          <w:rFonts w:cs="Times New Roman"/>
          <w:lang w:val="en-US"/>
        </w:rPr>
        <w:t>ến</w:t>
      </w:r>
      <w:r w:rsidR="00383FE0">
        <w:rPr>
          <w:rFonts w:cs="Times New Roman"/>
          <w:lang w:val="en-US"/>
        </w:rPr>
        <w:t xml:space="preserve"> v</w:t>
      </w:r>
      <w:r w:rsidR="00383FE0" w:rsidRPr="00383FE0">
        <w:rPr>
          <w:rFonts w:cs="Times New Roman"/>
          <w:lang w:val="en-US"/>
        </w:rPr>
        <w:t>ới</w:t>
      </w:r>
      <w:r w:rsidR="00497BA1" w:rsidRPr="002B188B">
        <w:rPr>
          <w:rFonts w:cs="Times New Roman"/>
        </w:rPr>
        <w:t xml:space="preserve"> người dân </w:t>
      </w:r>
      <w:r w:rsidR="00383FE0">
        <w:rPr>
          <w:rFonts w:cs="Times New Roman"/>
          <w:lang w:val="en-US"/>
        </w:rPr>
        <w:t>k</w:t>
      </w:r>
      <w:r w:rsidR="00383FE0" w:rsidRPr="00383FE0">
        <w:rPr>
          <w:rFonts w:cs="Times New Roman"/>
          <w:lang w:val="en-US"/>
        </w:rPr>
        <w:t>ịp</w:t>
      </w:r>
      <w:r w:rsidR="00383FE0">
        <w:rPr>
          <w:rFonts w:cs="Times New Roman"/>
          <w:lang w:val="en-US"/>
        </w:rPr>
        <w:t xml:space="preserve"> th</w:t>
      </w:r>
      <w:r w:rsidR="00383FE0" w:rsidRPr="00383FE0">
        <w:rPr>
          <w:rFonts w:cs="Times New Roman"/>
          <w:lang w:val="en-US"/>
        </w:rPr>
        <w:t>ời</w:t>
      </w:r>
      <w:r w:rsidR="00383FE0">
        <w:rPr>
          <w:rFonts w:cs="Times New Roman"/>
          <w:lang w:val="en-US"/>
        </w:rPr>
        <w:t xml:space="preserve"> </w:t>
      </w:r>
      <w:r w:rsidR="00497BA1" w:rsidRPr="002B188B">
        <w:rPr>
          <w:rFonts w:cs="Times New Roman"/>
        </w:rPr>
        <w:t>(</w:t>
      </w:r>
      <w:r w:rsidR="000A07F3" w:rsidRPr="002B188B">
        <w:rPr>
          <w:rFonts w:cs="Times New Roman"/>
          <w:i/>
          <w:kern w:val="36"/>
        </w:rPr>
        <w:t>có nội</w:t>
      </w:r>
      <w:r w:rsidR="000453CC" w:rsidRPr="002B188B">
        <w:rPr>
          <w:rFonts w:cs="Times New Roman"/>
          <w:i/>
          <w:kern w:val="36"/>
        </w:rPr>
        <w:t xml:space="preserve"> </w:t>
      </w:r>
      <w:r w:rsidR="00A64701" w:rsidRPr="002B188B">
        <w:rPr>
          <w:rFonts w:cs="Times New Roman"/>
          <w:i/>
          <w:kern w:val="36"/>
        </w:rPr>
        <w:t>dung kèm theo).</w:t>
      </w:r>
    </w:p>
    <w:p w:rsidR="00983E6A" w:rsidRPr="00497BA1" w:rsidRDefault="0096587E" w:rsidP="002B188B">
      <w:pPr>
        <w:spacing w:before="60" w:after="0" w:line="240" w:lineRule="auto"/>
        <w:ind w:firstLine="720"/>
        <w:jc w:val="both"/>
        <w:rPr>
          <w:rFonts w:cs="Times New Roman"/>
          <w:sz w:val="26"/>
          <w:szCs w:val="26"/>
          <w:lang w:val="en-US"/>
        </w:rPr>
      </w:pPr>
      <w:r w:rsidRPr="002B188B">
        <w:rPr>
          <w:rFonts w:cs="Times New Roman"/>
          <w:lang w:val="en-US"/>
        </w:rPr>
        <w:t>Đây</w:t>
      </w:r>
      <w:r w:rsidRPr="002B188B">
        <w:rPr>
          <w:rFonts w:cs="Times New Roman"/>
        </w:rPr>
        <w:t xml:space="preserve"> là nội dung quan trọng, đề nghị quý cơ quan nghiêm túc thực hiện và</w:t>
      </w:r>
      <w:r w:rsidR="007570E8" w:rsidRPr="002B188B">
        <w:rPr>
          <w:rFonts w:cs="Times New Roman"/>
        </w:rPr>
        <w:t xml:space="preserve"> </w:t>
      </w:r>
      <w:r w:rsidR="002845F5" w:rsidRPr="002B188B">
        <w:rPr>
          <w:rFonts w:cs="Times New Roman"/>
          <w:lang w:val="en-US"/>
        </w:rPr>
        <w:t xml:space="preserve">tổng hợp vào nội dung báo cáo định kỳ hàng tháng gửi về Sở Thông tin và Truyền thông </w:t>
      </w:r>
      <w:r w:rsidR="00277251" w:rsidRPr="002B188B">
        <w:rPr>
          <w:rFonts w:cs="Times New Roman"/>
          <w:lang w:val="en-US"/>
        </w:rPr>
        <w:t>theo quy định</w:t>
      </w:r>
      <w:r w:rsidR="002845F5" w:rsidRPr="002B188B">
        <w:rPr>
          <w:rFonts w:cs="Times New Roman"/>
          <w:lang w:val="en-US"/>
        </w:rPr>
        <w:t>./.</w:t>
      </w:r>
    </w:p>
    <w:tbl>
      <w:tblPr>
        <w:tblpPr w:leftFromText="180" w:rightFromText="180" w:vertAnchor="text" w:horzAnchor="margin" w:tblpY="255"/>
        <w:tblW w:w="9829" w:type="dxa"/>
        <w:tblLook w:val="01E0" w:firstRow="1" w:lastRow="1" w:firstColumn="1" w:lastColumn="1" w:noHBand="0" w:noVBand="0"/>
      </w:tblPr>
      <w:tblGrid>
        <w:gridCol w:w="9626"/>
        <w:gridCol w:w="222"/>
      </w:tblGrid>
      <w:tr w:rsidR="00DA2AF4" w:rsidRPr="0096587E" w:rsidTr="00214140">
        <w:trPr>
          <w:trHeight w:val="2240"/>
        </w:trPr>
        <w:tc>
          <w:tcPr>
            <w:tcW w:w="4084" w:type="dxa"/>
          </w:tcPr>
          <w:tbl>
            <w:tblPr>
              <w:tblpPr w:leftFromText="180" w:rightFromText="180" w:vertAnchor="text" w:horzAnchor="margin" w:tblpY="300"/>
              <w:tblW w:w="9410" w:type="dxa"/>
              <w:tblLook w:val="01E0" w:firstRow="1" w:lastRow="1" w:firstColumn="1" w:lastColumn="1" w:noHBand="0" w:noVBand="0"/>
            </w:tblPr>
            <w:tblGrid>
              <w:gridCol w:w="2802"/>
              <w:gridCol w:w="2268"/>
              <w:gridCol w:w="4340"/>
            </w:tblGrid>
            <w:tr w:rsidR="00FE6C05" w:rsidRPr="0096587E" w:rsidTr="00AF0FB8">
              <w:trPr>
                <w:trHeight w:val="2084"/>
              </w:trPr>
              <w:tc>
                <w:tcPr>
                  <w:tcW w:w="2802" w:type="dxa"/>
                </w:tcPr>
                <w:p w:rsidR="00FE6C05" w:rsidRPr="0096587E" w:rsidRDefault="00FE6C05" w:rsidP="002B188B">
                  <w:pPr>
                    <w:spacing w:after="0" w:line="240" w:lineRule="auto"/>
                    <w:jc w:val="both"/>
                    <w:rPr>
                      <w:rFonts w:eastAsia="Times New Roman" w:cs="Times New Roman"/>
                      <w:b/>
                      <w:i/>
                      <w:sz w:val="24"/>
                      <w:szCs w:val="24"/>
                    </w:rPr>
                  </w:pPr>
                  <w:r w:rsidRPr="0096587E">
                    <w:rPr>
                      <w:rFonts w:eastAsia="Times New Roman" w:cs="Times New Roman"/>
                      <w:b/>
                      <w:i/>
                      <w:sz w:val="24"/>
                      <w:szCs w:val="24"/>
                    </w:rPr>
                    <w:t xml:space="preserve">Nơi nhận: </w:t>
                  </w:r>
                </w:p>
                <w:p w:rsidR="00FE6C05" w:rsidRPr="0096587E" w:rsidRDefault="00FE6C05" w:rsidP="002B188B">
                  <w:pPr>
                    <w:spacing w:after="0" w:line="240" w:lineRule="auto"/>
                    <w:jc w:val="both"/>
                    <w:rPr>
                      <w:rFonts w:eastAsia="Times New Roman" w:cs="Times New Roman"/>
                      <w:sz w:val="22"/>
                      <w:szCs w:val="22"/>
                      <w:lang w:val="en-US"/>
                    </w:rPr>
                  </w:pPr>
                  <w:r w:rsidRPr="0096587E">
                    <w:rPr>
                      <w:rFonts w:eastAsia="Times New Roman" w:cs="Times New Roman"/>
                      <w:sz w:val="22"/>
                      <w:szCs w:val="22"/>
                    </w:rPr>
                    <w:t>- Như trên;</w:t>
                  </w:r>
                </w:p>
                <w:p w:rsidR="00214140" w:rsidRPr="0096587E" w:rsidRDefault="00214140" w:rsidP="002B188B">
                  <w:pPr>
                    <w:spacing w:after="0" w:line="240" w:lineRule="auto"/>
                    <w:jc w:val="both"/>
                    <w:rPr>
                      <w:rFonts w:eastAsia="Times New Roman" w:cs="Times New Roman"/>
                      <w:sz w:val="22"/>
                      <w:szCs w:val="22"/>
                      <w:lang w:val="en-US"/>
                    </w:rPr>
                  </w:pPr>
                  <w:r w:rsidRPr="0096587E">
                    <w:rPr>
                      <w:rFonts w:eastAsia="Times New Roman" w:cs="Times New Roman"/>
                      <w:sz w:val="22"/>
                      <w:szCs w:val="22"/>
                      <w:lang w:val="en-US"/>
                    </w:rPr>
                    <w:t>- UBND tỉnh (để b/c);</w:t>
                  </w:r>
                </w:p>
                <w:p w:rsidR="00FE6C05" w:rsidRPr="0096587E" w:rsidRDefault="00FE6C05" w:rsidP="002B188B">
                  <w:pPr>
                    <w:spacing w:after="0" w:line="240" w:lineRule="auto"/>
                    <w:jc w:val="both"/>
                    <w:rPr>
                      <w:rFonts w:eastAsia="Times New Roman" w:cs="Times New Roman"/>
                      <w:sz w:val="22"/>
                      <w:szCs w:val="22"/>
                      <w:lang w:val="en-US"/>
                    </w:rPr>
                  </w:pPr>
                  <w:r w:rsidRPr="0096587E">
                    <w:rPr>
                      <w:rFonts w:eastAsia="Times New Roman" w:cs="Times New Roman"/>
                      <w:sz w:val="22"/>
                      <w:szCs w:val="22"/>
                    </w:rPr>
                    <w:t>-</w:t>
                  </w:r>
                  <w:r w:rsidRPr="0096587E">
                    <w:rPr>
                      <w:rFonts w:eastAsia="Times New Roman" w:cs="Times New Roman"/>
                      <w:sz w:val="22"/>
                      <w:szCs w:val="22"/>
                      <w:lang w:val="en-US"/>
                    </w:rPr>
                    <w:t xml:space="preserve"> Sở Y tế;</w:t>
                  </w:r>
                </w:p>
                <w:p w:rsidR="00FE6C05" w:rsidRPr="0096587E" w:rsidRDefault="00FE6C05" w:rsidP="002B188B">
                  <w:pPr>
                    <w:spacing w:after="0" w:line="240" w:lineRule="auto"/>
                    <w:jc w:val="both"/>
                    <w:rPr>
                      <w:rFonts w:eastAsia="Times New Roman" w:cs="Times New Roman"/>
                      <w:sz w:val="22"/>
                      <w:szCs w:val="22"/>
                      <w:lang w:val="en-US"/>
                    </w:rPr>
                  </w:pPr>
                  <w:r w:rsidRPr="0096587E">
                    <w:rPr>
                      <w:rFonts w:eastAsia="Times New Roman" w:cs="Times New Roman"/>
                      <w:sz w:val="22"/>
                      <w:szCs w:val="22"/>
                      <w:lang w:val="en-US"/>
                    </w:rPr>
                    <w:t>- TTTTGDSK;</w:t>
                  </w:r>
                </w:p>
                <w:p w:rsidR="00FE6C05" w:rsidRPr="0096587E" w:rsidRDefault="00FE6C05" w:rsidP="002B188B">
                  <w:pPr>
                    <w:spacing w:after="0" w:line="240" w:lineRule="auto"/>
                    <w:jc w:val="both"/>
                    <w:rPr>
                      <w:rFonts w:eastAsia="Times New Roman" w:cs="Times New Roman"/>
                      <w:sz w:val="22"/>
                      <w:szCs w:val="22"/>
                    </w:rPr>
                  </w:pPr>
                  <w:r w:rsidRPr="0096587E">
                    <w:rPr>
                      <w:rFonts w:eastAsia="Times New Roman" w:cs="Times New Roman"/>
                      <w:sz w:val="22"/>
                      <w:szCs w:val="22"/>
                      <w:lang w:val="en-US"/>
                    </w:rPr>
                    <w:t xml:space="preserve">- </w:t>
                  </w:r>
                  <w:r w:rsidRPr="0096587E">
                    <w:rPr>
                      <w:rFonts w:eastAsia="Times New Roman" w:cs="Times New Roman"/>
                      <w:sz w:val="22"/>
                      <w:szCs w:val="22"/>
                    </w:rPr>
                    <w:t>Lãnh đạo Sở;</w:t>
                  </w:r>
                </w:p>
                <w:p w:rsidR="00FE6C05" w:rsidRPr="0096587E" w:rsidRDefault="00FE6C05" w:rsidP="002B188B">
                  <w:pPr>
                    <w:spacing w:after="0" w:line="240" w:lineRule="auto"/>
                    <w:jc w:val="both"/>
                    <w:rPr>
                      <w:rFonts w:eastAsia="Times New Roman" w:cs="Times New Roman"/>
                    </w:rPr>
                  </w:pPr>
                  <w:r w:rsidRPr="0096587E">
                    <w:rPr>
                      <w:rFonts w:eastAsia="Times New Roman" w:cs="Times New Roman"/>
                      <w:sz w:val="22"/>
                      <w:szCs w:val="22"/>
                    </w:rPr>
                    <w:t xml:space="preserve">- Lưu: VT, </w:t>
                  </w:r>
                  <w:r w:rsidR="007570E8" w:rsidRPr="0096587E">
                    <w:rPr>
                      <w:rFonts w:eastAsia="Times New Roman" w:cs="Times New Roman"/>
                      <w:sz w:val="22"/>
                      <w:szCs w:val="22"/>
                    </w:rPr>
                    <w:t>TTBCXB</w:t>
                  </w:r>
                  <w:r w:rsidR="007570E8" w:rsidRPr="00497BA1">
                    <w:rPr>
                      <w:rFonts w:eastAsia="Times New Roman" w:cs="Times New Roman"/>
                      <w:sz w:val="22"/>
                      <w:szCs w:val="22"/>
                      <w:vertAlign w:val="subscript"/>
                    </w:rPr>
                    <w:t>4</w:t>
                  </w:r>
                  <w:r w:rsidRPr="0096587E">
                    <w:rPr>
                      <w:rFonts w:eastAsia="Times New Roman" w:cs="Times New Roman"/>
                      <w:sz w:val="22"/>
                      <w:szCs w:val="22"/>
                    </w:rPr>
                    <w:t xml:space="preserve">.                                                                                                                                         </w:t>
                  </w:r>
                </w:p>
              </w:tc>
              <w:tc>
                <w:tcPr>
                  <w:tcW w:w="2268" w:type="dxa"/>
                </w:tcPr>
                <w:p w:rsidR="00FE6C05" w:rsidRPr="0096587E" w:rsidRDefault="00FE6C05" w:rsidP="002B188B">
                  <w:pPr>
                    <w:spacing w:after="0"/>
                    <w:rPr>
                      <w:rFonts w:eastAsia="Times New Roman" w:cs="Times New Roman"/>
                    </w:rPr>
                  </w:pPr>
                </w:p>
                <w:p w:rsidR="00FE6C05" w:rsidRPr="0096587E" w:rsidRDefault="00FE6C05" w:rsidP="002B188B">
                  <w:pPr>
                    <w:spacing w:after="0"/>
                    <w:rPr>
                      <w:rFonts w:eastAsia="Times New Roman" w:cs="Times New Roman"/>
                    </w:rPr>
                  </w:pPr>
                </w:p>
                <w:p w:rsidR="00FE6C05" w:rsidRPr="0096587E" w:rsidRDefault="00FE6C05" w:rsidP="002B188B">
                  <w:pPr>
                    <w:spacing w:after="0" w:line="240" w:lineRule="auto"/>
                    <w:jc w:val="both"/>
                    <w:rPr>
                      <w:rFonts w:eastAsia="Times New Roman" w:cs="Times New Roman"/>
                    </w:rPr>
                  </w:pPr>
                </w:p>
              </w:tc>
              <w:tc>
                <w:tcPr>
                  <w:tcW w:w="4340" w:type="dxa"/>
                </w:tcPr>
                <w:p w:rsidR="00FE6C05" w:rsidRPr="0096587E" w:rsidRDefault="00277251" w:rsidP="002B188B">
                  <w:pPr>
                    <w:spacing w:after="0" w:line="240" w:lineRule="auto"/>
                    <w:jc w:val="center"/>
                    <w:rPr>
                      <w:rFonts w:eastAsia="Times New Roman" w:cs="Times New Roman"/>
                      <w:b/>
                      <w:szCs w:val="26"/>
                    </w:rPr>
                  </w:pPr>
                  <w:r w:rsidRPr="0096587E">
                    <w:rPr>
                      <w:rFonts w:eastAsia="Times New Roman" w:cs="Times New Roman"/>
                      <w:b/>
                      <w:szCs w:val="26"/>
                      <w:lang w:val="en-US"/>
                    </w:rPr>
                    <w:t>KT.</w:t>
                  </w:r>
                  <w:r w:rsidR="00FE6C05" w:rsidRPr="0096587E">
                    <w:rPr>
                      <w:rFonts w:eastAsia="Times New Roman" w:cs="Times New Roman"/>
                      <w:b/>
                      <w:szCs w:val="26"/>
                    </w:rPr>
                    <w:t>GIÁM ĐỐC</w:t>
                  </w:r>
                </w:p>
                <w:p w:rsidR="00983E6A" w:rsidRPr="0096587E" w:rsidRDefault="00277251" w:rsidP="002B188B">
                  <w:pPr>
                    <w:spacing w:after="0" w:line="240" w:lineRule="auto"/>
                    <w:jc w:val="center"/>
                    <w:rPr>
                      <w:rFonts w:eastAsia="Times New Roman" w:cs="Times New Roman"/>
                      <w:b/>
                      <w:szCs w:val="26"/>
                      <w:lang w:val="en-US"/>
                    </w:rPr>
                  </w:pPr>
                  <w:r w:rsidRPr="0096587E">
                    <w:rPr>
                      <w:rFonts w:eastAsia="Times New Roman" w:cs="Times New Roman"/>
                      <w:b/>
                      <w:szCs w:val="26"/>
                      <w:lang w:val="en-US"/>
                    </w:rPr>
                    <w:t>PHÓ GIÁM ĐỐC</w:t>
                  </w:r>
                </w:p>
                <w:p w:rsidR="00FE6C05" w:rsidRPr="0096587E" w:rsidRDefault="00FE6C05" w:rsidP="002B188B">
                  <w:pPr>
                    <w:spacing w:after="0" w:line="240" w:lineRule="auto"/>
                    <w:jc w:val="center"/>
                    <w:rPr>
                      <w:rFonts w:eastAsia="Times New Roman" w:cs="Times New Roman"/>
                      <w:b/>
                      <w:lang w:val="en-US"/>
                    </w:rPr>
                  </w:pPr>
                </w:p>
                <w:p w:rsidR="00FE6C05" w:rsidRDefault="00FE6C05" w:rsidP="002B188B">
                  <w:pPr>
                    <w:spacing w:after="0" w:line="240" w:lineRule="auto"/>
                    <w:jc w:val="center"/>
                    <w:rPr>
                      <w:rFonts w:eastAsia="Times New Roman" w:cs="Times New Roman"/>
                      <w:b/>
                      <w:lang w:val="en-US"/>
                    </w:rPr>
                  </w:pPr>
                </w:p>
                <w:p w:rsidR="00A92A9E" w:rsidRDefault="00A92A9E" w:rsidP="002B188B">
                  <w:pPr>
                    <w:spacing w:after="0" w:line="240" w:lineRule="auto"/>
                    <w:jc w:val="center"/>
                    <w:rPr>
                      <w:rFonts w:eastAsia="Times New Roman" w:cs="Times New Roman"/>
                      <w:b/>
                      <w:lang w:val="en-US"/>
                    </w:rPr>
                  </w:pPr>
                </w:p>
                <w:p w:rsidR="00036694" w:rsidRDefault="00036694" w:rsidP="002B188B">
                  <w:pPr>
                    <w:spacing w:after="0" w:line="240" w:lineRule="auto"/>
                    <w:jc w:val="center"/>
                    <w:rPr>
                      <w:rFonts w:eastAsia="Times New Roman" w:cs="Times New Roman"/>
                      <w:b/>
                      <w:lang w:val="en-US"/>
                    </w:rPr>
                  </w:pPr>
                </w:p>
                <w:p w:rsidR="00FE6C05" w:rsidRPr="0096587E" w:rsidRDefault="00FE6C05" w:rsidP="002B188B">
                  <w:pPr>
                    <w:spacing w:after="0" w:line="240" w:lineRule="auto"/>
                    <w:jc w:val="center"/>
                    <w:rPr>
                      <w:rFonts w:eastAsia="Times New Roman" w:cs="Times New Roman"/>
                      <w:b/>
                    </w:rPr>
                  </w:pPr>
                </w:p>
                <w:p w:rsidR="00FE6C05" w:rsidRPr="0096587E" w:rsidRDefault="00D62C5C" w:rsidP="002B188B">
                  <w:pPr>
                    <w:spacing w:after="0" w:line="240" w:lineRule="auto"/>
                    <w:jc w:val="center"/>
                    <w:rPr>
                      <w:rFonts w:eastAsia="Times New Roman" w:cs="Times New Roman"/>
                    </w:rPr>
                  </w:pPr>
                  <w:r w:rsidRPr="0096587E">
                    <w:rPr>
                      <w:rFonts w:eastAsia="Times New Roman" w:cs="Times New Roman"/>
                      <w:b/>
                      <w:szCs w:val="26"/>
                    </w:rPr>
                    <w:t>Đậu Tùng Lâm</w:t>
                  </w:r>
                </w:p>
              </w:tc>
            </w:tr>
          </w:tbl>
          <w:p w:rsidR="00983E6A" w:rsidRPr="0096587E" w:rsidRDefault="00983E6A" w:rsidP="00214140">
            <w:pPr>
              <w:spacing w:before="120" w:after="0" w:line="240" w:lineRule="auto"/>
              <w:jc w:val="both"/>
              <w:rPr>
                <w:rFonts w:eastAsia="Times New Roman" w:cs="Times New Roman"/>
              </w:rPr>
            </w:pPr>
          </w:p>
        </w:tc>
        <w:tc>
          <w:tcPr>
            <w:tcW w:w="5745" w:type="dxa"/>
          </w:tcPr>
          <w:p w:rsidR="00983E6A" w:rsidRPr="0096587E" w:rsidRDefault="00983E6A" w:rsidP="00214140">
            <w:pPr>
              <w:spacing w:before="120" w:after="0" w:line="240" w:lineRule="auto"/>
              <w:jc w:val="center"/>
              <w:rPr>
                <w:rFonts w:eastAsia="Times New Roman" w:cs="Times New Roman"/>
              </w:rPr>
            </w:pPr>
          </w:p>
        </w:tc>
      </w:tr>
    </w:tbl>
    <w:p w:rsidR="00DD50DF" w:rsidRDefault="00DD50DF" w:rsidP="00A41D26">
      <w:pPr>
        <w:pStyle w:val="Heading2"/>
        <w:spacing w:before="120" w:after="120" w:line="330" w:lineRule="atLeast"/>
        <w:ind w:firstLine="720"/>
        <w:jc w:val="both"/>
        <w:textAlignment w:val="baseline"/>
        <w:rPr>
          <w:rFonts w:ascii="Times New Roman" w:hAnsi="Times New Roman"/>
          <w:i/>
          <w:color w:val="auto"/>
          <w:spacing w:val="-3"/>
          <w:sz w:val="28"/>
          <w:szCs w:val="28"/>
          <w:lang w:val="en-US"/>
        </w:rPr>
      </w:pPr>
    </w:p>
    <w:p w:rsidR="00DD50DF" w:rsidRDefault="00DD50DF" w:rsidP="00DD50DF">
      <w:pPr>
        <w:rPr>
          <w:lang w:val="en-US" w:eastAsia="x-none"/>
        </w:rPr>
      </w:pPr>
    </w:p>
    <w:p w:rsidR="00DD50DF" w:rsidRDefault="00DD50DF" w:rsidP="00DD50DF">
      <w:pPr>
        <w:rPr>
          <w:lang w:val="en-US" w:eastAsia="x-none"/>
        </w:rPr>
      </w:pPr>
    </w:p>
    <w:p w:rsidR="00DD50DF" w:rsidRDefault="00DD50DF" w:rsidP="00DD50DF">
      <w:pPr>
        <w:rPr>
          <w:lang w:val="en-US" w:eastAsia="x-none"/>
        </w:rPr>
      </w:pPr>
    </w:p>
    <w:p w:rsidR="00DD50DF" w:rsidRDefault="00DD50DF" w:rsidP="00DD50DF">
      <w:pPr>
        <w:rPr>
          <w:lang w:val="en-US" w:eastAsia="x-none"/>
        </w:rPr>
      </w:pPr>
    </w:p>
    <w:p w:rsidR="00BA62C7" w:rsidRDefault="008B7737" w:rsidP="00A41D26">
      <w:pPr>
        <w:pStyle w:val="Heading2"/>
        <w:spacing w:before="120" w:after="120" w:line="330" w:lineRule="atLeast"/>
        <w:ind w:firstLine="720"/>
        <w:jc w:val="both"/>
        <w:textAlignment w:val="baseline"/>
        <w:rPr>
          <w:rFonts w:ascii="Times New Roman" w:hAnsi="Times New Roman"/>
          <w:i/>
          <w:color w:val="auto"/>
          <w:spacing w:val="-3"/>
          <w:sz w:val="28"/>
          <w:szCs w:val="28"/>
          <w:lang w:val="en-US"/>
        </w:rPr>
      </w:pPr>
      <w:r>
        <w:rPr>
          <w:rFonts w:ascii="Times New Roman" w:hAnsi="Times New Roman"/>
          <w:i/>
          <w:color w:val="auto"/>
          <w:spacing w:val="-3"/>
          <w:sz w:val="28"/>
          <w:szCs w:val="28"/>
          <w:lang w:val="en-SG"/>
        </w:rPr>
        <w:lastRenderedPageBreak/>
        <w:t>T</w:t>
      </w:r>
      <w:r w:rsidR="00551BD4">
        <w:rPr>
          <w:rFonts w:ascii="Times New Roman" w:hAnsi="Times New Roman"/>
          <w:i/>
          <w:color w:val="auto"/>
          <w:spacing w:val="-3"/>
          <w:sz w:val="28"/>
          <w:szCs w:val="28"/>
        </w:rPr>
        <w:t>hưa quý th</w:t>
      </w:r>
      <w:r w:rsidR="00551BD4" w:rsidRPr="00551BD4">
        <w:rPr>
          <w:rFonts w:ascii="Times New Roman" w:hAnsi="Times New Roman"/>
          <w:i/>
          <w:color w:val="auto"/>
          <w:spacing w:val="-3"/>
          <w:sz w:val="28"/>
          <w:szCs w:val="28"/>
        </w:rPr>
        <w:t>ính</w:t>
      </w:r>
      <w:r w:rsidR="00551BD4">
        <w:rPr>
          <w:rFonts w:ascii="Times New Roman" w:hAnsi="Times New Roman"/>
          <w:i/>
          <w:color w:val="auto"/>
          <w:spacing w:val="-3"/>
          <w:sz w:val="28"/>
          <w:szCs w:val="28"/>
          <w:lang w:val="en-US"/>
        </w:rPr>
        <w:t xml:space="preserve"> gi</w:t>
      </w:r>
      <w:r w:rsidR="00551BD4" w:rsidRPr="00551BD4">
        <w:rPr>
          <w:rFonts w:ascii="Times New Roman" w:hAnsi="Times New Roman"/>
          <w:i/>
          <w:color w:val="auto"/>
          <w:spacing w:val="-3"/>
          <w:sz w:val="28"/>
          <w:szCs w:val="28"/>
          <w:lang w:val="en-US"/>
        </w:rPr>
        <w:t>ả</w:t>
      </w:r>
      <w:r w:rsidR="00551BD4">
        <w:rPr>
          <w:rFonts w:ascii="Times New Roman" w:hAnsi="Times New Roman"/>
          <w:i/>
          <w:color w:val="auto"/>
          <w:spacing w:val="-3"/>
          <w:sz w:val="28"/>
          <w:szCs w:val="28"/>
          <w:lang w:val="en-US"/>
        </w:rPr>
        <w:t xml:space="preserve"> v</w:t>
      </w:r>
      <w:r w:rsidR="00551BD4" w:rsidRPr="00551BD4">
        <w:rPr>
          <w:rFonts w:ascii="Times New Roman" w:hAnsi="Times New Roman"/>
          <w:i/>
          <w:color w:val="auto"/>
          <w:spacing w:val="-3"/>
          <w:sz w:val="28"/>
          <w:szCs w:val="28"/>
          <w:lang w:val="en-US"/>
        </w:rPr>
        <w:t>à</w:t>
      </w:r>
      <w:r w:rsidR="00551BD4">
        <w:rPr>
          <w:rFonts w:ascii="Times New Roman" w:hAnsi="Times New Roman"/>
          <w:i/>
          <w:color w:val="auto"/>
          <w:spacing w:val="-3"/>
          <w:sz w:val="28"/>
          <w:szCs w:val="28"/>
          <w:lang w:val="en-US"/>
        </w:rPr>
        <w:t xml:space="preserve"> b</w:t>
      </w:r>
      <w:r w:rsidR="00551BD4" w:rsidRPr="00551BD4">
        <w:rPr>
          <w:rFonts w:ascii="Times New Roman" w:hAnsi="Times New Roman"/>
          <w:i/>
          <w:color w:val="auto"/>
          <w:spacing w:val="-3"/>
          <w:sz w:val="28"/>
          <w:szCs w:val="28"/>
          <w:lang w:val="en-US"/>
        </w:rPr>
        <w:t>à</w:t>
      </w:r>
      <w:r w:rsidR="00551BD4">
        <w:rPr>
          <w:rFonts w:ascii="Times New Roman" w:hAnsi="Times New Roman"/>
          <w:i/>
          <w:color w:val="auto"/>
          <w:spacing w:val="-3"/>
          <w:sz w:val="28"/>
          <w:szCs w:val="28"/>
          <w:lang w:val="en-US"/>
        </w:rPr>
        <w:t xml:space="preserve"> con nh</w:t>
      </w:r>
      <w:r w:rsidR="00551BD4" w:rsidRPr="00551BD4">
        <w:rPr>
          <w:rFonts w:ascii="Times New Roman" w:hAnsi="Times New Roman"/>
          <w:i/>
          <w:color w:val="auto"/>
          <w:spacing w:val="-3"/>
          <w:sz w:val="28"/>
          <w:szCs w:val="28"/>
          <w:lang w:val="en-US"/>
        </w:rPr>
        <w:t>â</w:t>
      </w:r>
      <w:r w:rsidR="00551BD4">
        <w:rPr>
          <w:rFonts w:ascii="Times New Roman" w:hAnsi="Times New Roman"/>
          <w:i/>
          <w:color w:val="auto"/>
          <w:spacing w:val="-3"/>
          <w:sz w:val="28"/>
          <w:szCs w:val="28"/>
          <w:lang w:val="en-US"/>
        </w:rPr>
        <w:t>n d</w:t>
      </w:r>
      <w:r w:rsidR="00551BD4" w:rsidRPr="00551BD4">
        <w:rPr>
          <w:rFonts w:ascii="Times New Roman" w:hAnsi="Times New Roman"/>
          <w:i/>
          <w:color w:val="auto"/>
          <w:spacing w:val="-3"/>
          <w:sz w:val="28"/>
          <w:szCs w:val="28"/>
          <w:lang w:val="en-US"/>
        </w:rPr>
        <w:t>â</w:t>
      </w:r>
      <w:r w:rsidR="00551BD4">
        <w:rPr>
          <w:rFonts w:ascii="Times New Roman" w:hAnsi="Times New Roman"/>
          <w:i/>
          <w:color w:val="auto"/>
          <w:spacing w:val="-3"/>
          <w:sz w:val="28"/>
          <w:szCs w:val="28"/>
          <w:lang w:val="en-US"/>
        </w:rPr>
        <w:t>n</w:t>
      </w:r>
      <w:r w:rsidR="00BA62C7" w:rsidRPr="0096587E">
        <w:rPr>
          <w:rFonts w:ascii="Times New Roman" w:hAnsi="Times New Roman"/>
          <w:i/>
          <w:color w:val="auto"/>
          <w:spacing w:val="-3"/>
          <w:sz w:val="28"/>
          <w:szCs w:val="28"/>
          <w:lang w:val="en-US"/>
        </w:rPr>
        <w:t>!</w:t>
      </w:r>
    </w:p>
    <w:p w:rsidR="008B7737" w:rsidRDefault="00DD50DF" w:rsidP="008B7737">
      <w:pPr>
        <w:spacing w:before="80" w:after="0" w:line="274" w:lineRule="auto"/>
        <w:ind w:firstLine="720"/>
        <w:jc w:val="both"/>
        <w:rPr>
          <w:lang w:val="pt-BR"/>
        </w:rPr>
      </w:pPr>
      <w:r w:rsidRPr="0082215A">
        <w:rPr>
          <w:lang w:val="pt-BR"/>
        </w:rPr>
        <w:t>Theo số liệu thống kê của Bộ Y tế, đến 06h00 ngày 24/2/2020, tình hình dịch bệnh viêm đường hô hấp cấp do COVID-19 trên thế giới có đang có diễn biến phức tạp mới; ngoài Trung Quốc, có một số nước trong khu vực tỷ lệ người nhiễm tăng rất nhanh, đặc biệt là tại Hàn Quốc và Nhật Bả</w:t>
      </w:r>
      <w:r w:rsidR="005C1453">
        <w:rPr>
          <w:lang w:val="pt-BR"/>
        </w:rPr>
        <w:t>n</w:t>
      </w:r>
      <w:r w:rsidRPr="0082215A">
        <w:rPr>
          <w:lang w:val="pt-BR"/>
        </w:rPr>
        <w:t xml:space="preserve">. Hà Tĩnh là địa phương có nhiều lao động đi làm việc, học tập tại Hàn Quốc và Nhật Bản. Vì vậy, để chủ động phòng ngừa việc lây lan dịch trên địa bàn tỉnh có hiệu quả, </w:t>
      </w:r>
      <w:r>
        <w:rPr>
          <w:lang w:val="pt-BR"/>
        </w:rPr>
        <w:t>đề nghị quý bà con</w:t>
      </w:r>
      <w:r w:rsidR="008B7737">
        <w:rPr>
          <w:lang w:val="pt-BR"/>
        </w:rPr>
        <w:t xml:space="preserve"> thực hiện một số nội dung sau:</w:t>
      </w:r>
    </w:p>
    <w:p w:rsidR="008B7737" w:rsidRDefault="008B7737" w:rsidP="008B7737">
      <w:pPr>
        <w:spacing w:before="80" w:after="0" w:line="274" w:lineRule="auto"/>
        <w:ind w:firstLine="720"/>
        <w:jc w:val="both"/>
        <w:rPr>
          <w:lang w:val="pt-BR"/>
        </w:rPr>
      </w:pPr>
      <w:r>
        <w:rPr>
          <w:lang w:val="pt-BR"/>
        </w:rPr>
        <w:t>- Thường xuyên</w:t>
      </w:r>
      <w:r w:rsidR="00DD50DF">
        <w:rPr>
          <w:lang w:val="pt-BR"/>
        </w:rPr>
        <w:t xml:space="preserve"> </w:t>
      </w:r>
      <w:r>
        <w:rPr>
          <w:lang w:val="pt-BR"/>
        </w:rPr>
        <w:t xml:space="preserve">phối hợp với chính quyền địa phương </w:t>
      </w:r>
      <w:r w:rsidR="00DD50DF" w:rsidRPr="002471D8">
        <w:t xml:space="preserve">rà soát, </w:t>
      </w:r>
      <w:r>
        <w:rPr>
          <w:lang w:val="en-SG"/>
        </w:rPr>
        <w:t xml:space="preserve">báo cáo, </w:t>
      </w:r>
      <w:r w:rsidR="00DD50DF" w:rsidRPr="0082215A">
        <w:rPr>
          <w:lang w:val="pt-BR"/>
        </w:rPr>
        <w:t xml:space="preserve">lập danh sách </w:t>
      </w:r>
      <w:r w:rsidR="00DD50DF" w:rsidRPr="002471D8">
        <w:t>các trường hợp</w:t>
      </w:r>
      <w:r w:rsidR="00DD50DF" w:rsidRPr="0082215A">
        <w:rPr>
          <w:lang w:val="pt-BR"/>
        </w:rPr>
        <w:t xml:space="preserve"> đi từ vùng dịch về</w:t>
      </w:r>
      <w:r w:rsidR="00DD50DF">
        <w:rPr>
          <w:lang w:val="pl-PL"/>
        </w:rPr>
        <w:t xml:space="preserve">, đặc biệt là các trường hợp </w:t>
      </w:r>
      <w:r w:rsidR="00DD50DF" w:rsidRPr="002471D8">
        <w:t>đến từ</w:t>
      </w:r>
      <w:r w:rsidR="008B5B67">
        <w:rPr>
          <w:lang w:val="en-US"/>
        </w:rPr>
        <w:t xml:space="preserve"> v</w:t>
      </w:r>
      <w:r w:rsidR="008B5B67" w:rsidRPr="008B5B67">
        <w:rPr>
          <w:lang w:val="en-US"/>
        </w:rPr>
        <w:t>ùng</w:t>
      </w:r>
      <w:r w:rsidR="008B5B67">
        <w:rPr>
          <w:lang w:val="en-US"/>
        </w:rPr>
        <w:t xml:space="preserve"> d</w:t>
      </w:r>
      <w:r w:rsidR="008B5B67" w:rsidRPr="008B5B67">
        <w:rPr>
          <w:lang w:val="en-US"/>
        </w:rPr>
        <w:t>ịch</w:t>
      </w:r>
      <w:r w:rsidR="00DD50DF" w:rsidRPr="002471D8">
        <w:t xml:space="preserve"> hoặc có đi qua </w:t>
      </w:r>
      <w:r w:rsidR="00DD50DF" w:rsidRPr="0082215A">
        <w:rPr>
          <w:lang w:val="pt-BR"/>
        </w:rPr>
        <w:t>các vùng dịch của Hàn Quốc, Nhật Bản</w:t>
      </w:r>
      <w:r w:rsidR="00DD50DF" w:rsidRPr="002471D8">
        <w:t xml:space="preserve"> </w:t>
      </w:r>
      <w:r w:rsidR="00DD50DF" w:rsidRPr="0082215A">
        <w:rPr>
          <w:lang w:val="pt-BR"/>
        </w:rPr>
        <w:t xml:space="preserve">và </w:t>
      </w:r>
      <w:r w:rsidR="00DD50DF" w:rsidRPr="002471D8">
        <w:t>tỉnh Hồ Bắc, Trung Quốc</w:t>
      </w:r>
      <w:r w:rsidR="00F52CED">
        <w:rPr>
          <w:lang w:val="pt-BR"/>
        </w:rPr>
        <w:t xml:space="preserve"> và m</w:t>
      </w:r>
      <w:r w:rsidR="00F52CED" w:rsidRPr="00F52CED">
        <w:rPr>
          <w:lang w:val="pt-BR"/>
        </w:rPr>
        <w:t>ột</w:t>
      </w:r>
      <w:r w:rsidR="00DD50DF" w:rsidRPr="0082215A">
        <w:rPr>
          <w:lang w:val="pt-BR"/>
        </w:rPr>
        <w:t xml:space="preserve"> số nước khác có dịch </w:t>
      </w:r>
      <w:r w:rsidR="00DD50DF" w:rsidRPr="002471D8">
        <w:t>trong vòng 14 ngày</w:t>
      </w:r>
      <w:r w:rsidR="00DD50DF" w:rsidRPr="0082215A">
        <w:rPr>
          <w:lang w:val="pt-BR"/>
        </w:rPr>
        <w:t xml:space="preserve"> để b</w:t>
      </w:r>
      <w:r w:rsidR="00DD50DF" w:rsidRPr="002471D8">
        <w:t xml:space="preserve">áo cáo </w:t>
      </w:r>
      <w:r w:rsidR="00DD50DF" w:rsidRPr="0082215A">
        <w:rPr>
          <w:lang w:val="pt-BR"/>
        </w:rPr>
        <w:t xml:space="preserve">kịp thời </w:t>
      </w:r>
      <w:r w:rsidR="00DD50DF">
        <w:rPr>
          <w:lang w:val="pt-BR"/>
        </w:rPr>
        <w:t>cơ quan thường trực Ban Chỉ đạo (</w:t>
      </w:r>
      <w:r w:rsidR="00DD50DF" w:rsidRPr="002471D8">
        <w:t>Sở Y tế</w:t>
      </w:r>
      <w:r w:rsidR="00DD50DF" w:rsidRPr="0082215A">
        <w:rPr>
          <w:lang w:val="pt-BR"/>
        </w:rPr>
        <w:t xml:space="preserve">). </w:t>
      </w:r>
    </w:p>
    <w:p w:rsidR="008B7737" w:rsidRPr="005952BB" w:rsidRDefault="008B7737" w:rsidP="008B7737">
      <w:pPr>
        <w:shd w:val="clear" w:color="auto" w:fill="FFFFFF"/>
        <w:spacing w:before="120" w:after="120"/>
        <w:ind w:firstLine="720"/>
        <w:jc w:val="both"/>
        <w:textAlignment w:val="baseline"/>
        <w:rPr>
          <w:rFonts w:cs="Times New Roman"/>
          <w:lang w:val="en-US"/>
        </w:rPr>
      </w:pPr>
      <w:r>
        <w:rPr>
          <w:lang w:val="en-SG"/>
        </w:rPr>
        <w:t xml:space="preserve">- </w:t>
      </w:r>
      <w:r>
        <w:t>Tăng cường vệ sinh cá nhân, thường xuyên rửa tay bằng xà phòng và nước sạch trong ít nhất 20 giây. Trong trường hợp không có xà phòng và nước sạch thì dùng các sản phẩm vệ sinh tay có chứa cồn (ít nhất 60% cồ</w:t>
      </w:r>
      <w:r w:rsidR="005952BB">
        <w:t>n)</w:t>
      </w:r>
      <w:r w:rsidR="005952BB">
        <w:rPr>
          <w:lang w:val="en-US"/>
        </w:rPr>
        <w:t>.</w:t>
      </w:r>
    </w:p>
    <w:p w:rsidR="008B7737" w:rsidRPr="005952BB" w:rsidRDefault="008B7737" w:rsidP="008B7737">
      <w:pPr>
        <w:spacing w:before="120" w:after="120"/>
        <w:ind w:firstLine="720"/>
        <w:jc w:val="both"/>
        <w:rPr>
          <w:lang w:val="en-US"/>
        </w:rPr>
      </w:pPr>
      <w:r>
        <w:rPr>
          <w:rFonts w:cs="Times New Roman"/>
          <w:lang w:val="en-SG"/>
        </w:rPr>
        <w:t>-</w:t>
      </w:r>
      <w:r w:rsidRPr="0096587E">
        <w:rPr>
          <w:rFonts w:cs="Times New Roman"/>
        </w:rPr>
        <w:t xml:space="preserve"> </w:t>
      </w:r>
      <w:r>
        <w:t>Hạn chế tiếp xúc với người bị bệnh đường hô hấp cấp tính (sốt, ho, khó thở), trong trường hợp cần thiết phải đeo khẩu trang y tế đúng cách và giữ khoảng cách khi tiế</w:t>
      </w:r>
      <w:r w:rsidR="005952BB">
        <w:t>p xúc</w:t>
      </w:r>
      <w:r w:rsidR="005952BB">
        <w:rPr>
          <w:lang w:val="en-US"/>
        </w:rPr>
        <w:t>.</w:t>
      </w:r>
    </w:p>
    <w:p w:rsidR="008B7737" w:rsidRDefault="008B7737" w:rsidP="008B7737">
      <w:pPr>
        <w:spacing w:before="120" w:after="120"/>
        <w:ind w:firstLine="720"/>
        <w:jc w:val="both"/>
      </w:pPr>
      <w:r>
        <w:rPr>
          <w:rFonts w:cs="Times New Roman"/>
          <w:lang w:val="en-SG"/>
        </w:rPr>
        <w:t>-</w:t>
      </w:r>
      <w:r>
        <w:rPr>
          <w:rFonts w:cs="Times New Roman"/>
        </w:rPr>
        <w:t xml:space="preserve"> </w:t>
      </w:r>
      <w:r w:rsidRPr="0096587E">
        <w:rPr>
          <w:rFonts w:cs="Times New Roman"/>
        </w:rPr>
        <w:t>Tránh đi lại, du lịch nếu đang có sốt, ho hoặc khó thở. Nếu thấy có dấu hiệu ốm khi đi lại, du lịch, thông báo ngay cho nhân viên hàng không, đường sắt, ô tô và tìm đến cơ sở y tế càng sớm càng tốt.</w:t>
      </w:r>
    </w:p>
    <w:p w:rsidR="008B7737" w:rsidRPr="00393257" w:rsidRDefault="008B7737" w:rsidP="008B7737">
      <w:pPr>
        <w:spacing w:before="120" w:after="120"/>
        <w:ind w:firstLine="720"/>
        <w:jc w:val="both"/>
        <w:rPr>
          <w:lang w:val="en-US"/>
        </w:rPr>
      </w:pPr>
      <w:r>
        <w:rPr>
          <w:rFonts w:cs="Times New Roman"/>
          <w:lang w:val="en-SG"/>
        </w:rPr>
        <w:t xml:space="preserve">- </w:t>
      </w:r>
      <w:r>
        <w:t>Che kín miệng, mũi khi ho hoặc hắt hơi bằng khuỷu tay áo, khăn vải hoặc khăn tay hoặc khăn giấy để làm giảm phát tán các dịch tiết đường hô hấp ra không khí. Giặt sạch khăn hoặc bỏ ngay khăn giấy vào thùng rác sau khi sử dụng và rửa sạ</w:t>
      </w:r>
      <w:r w:rsidR="00393257">
        <w:t>ch tay</w:t>
      </w:r>
      <w:r w:rsidR="00393257">
        <w:rPr>
          <w:lang w:val="en-US"/>
        </w:rPr>
        <w:t>.</w:t>
      </w:r>
    </w:p>
    <w:p w:rsidR="008B7737" w:rsidRPr="0096587E" w:rsidRDefault="008B7737" w:rsidP="008B7737">
      <w:pPr>
        <w:shd w:val="clear" w:color="auto" w:fill="FFFFFF"/>
        <w:spacing w:before="120" w:after="120"/>
        <w:ind w:firstLine="720"/>
        <w:jc w:val="both"/>
        <w:textAlignment w:val="baseline"/>
        <w:rPr>
          <w:rFonts w:cs="Times New Roman"/>
        </w:rPr>
      </w:pPr>
      <w:r>
        <w:rPr>
          <w:rFonts w:cs="Times New Roman"/>
          <w:lang w:val="en-SG"/>
        </w:rPr>
        <w:t>-</w:t>
      </w:r>
      <w:r w:rsidRPr="0096587E">
        <w:rPr>
          <w:rFonts w:cs="Times New Roman"/>
        </w:rPr>
        <w:t xml:space="preserve"> Không khạc nhổ bừa bãi nơi công cộng. Tránh tiếp xúc gần với các loại động vật nuôi hoặc hoang dã.</w:t>
      </w:r>
    </w:p>
    <w:p w:rsidR="008B7737" w:rsidRPr="00393257" w:rsidRDefault="008B7737" w:rsidP="008B7737">
      <w:pPr>
        <w:shd w:val="clear" w:color="auto" w:fill="FFFFFF"/>
        <w:spacing w:before="120" w:after="120"/>
        <w:ind w:firstLine="720"/>
        <w:jc w:val="both"/>
        <w:textAlignment w:val="baseline"/>
        <w:rPr>
          <w:rFonts w:cs="Times New Roman"/>
          <w:lang w:val="en-US"/>
        </w:rPr>
      </w:pPr>
      <w:r>
        <w:rPr>
          <w:rFonts w:cs="Times New Roman"/>
          <w:lang w:val="en-SG"/>
        </w:rPr>
        <w:t>-</w:t>
      </w:r>
      <w:r w:rsidRPr="0096587E">
        <w:rPr>
          <w:rFonts w:cs="Times New Roman"/>
        </w:rPr>
        <w:t xml:space="preserve"> Đeo khẩu trang khi đi tới chỗ đông người hoặc khi tiếp xúc với người có triệu chứng bệ</w:t>
      </w:r>
      <w:r>
        <w:rPr>
          <w:rFonts w:cs="Times New Roman"/>
        </w:rPr>
        <w:t>nh</w:t>
      </w:r>
      <w:r>
        <w:rPr>
          <w:rFonts w:cs="Times New Roman"/>
          <w:lang w:val="en-SG"/>
        </w:rPr>
        <w:t xml:space="preserve">; </w:t>
      </w:r>
      <w:r>
        <w:t>Tránh chạm tay vào mắt, mũi, miệ</w:t>
      </w:r>
      <w:r w:rsidR="00393257">
        <w:t>ng</w:t>
      </w:r>
      <w:r w:rsidR="00393257">
        <w:rPr>
          <w:lang w:val="en-US"/>
        </w:rPr>
        <w:t>.</w:t>
      </w:r>
    </w:p>
    <w:tbl>
      <w:tblPr>
        <w:tblW w:w="6" w:type="dxa"/>
        <w:tblCellMar>
          <w:left w:w="0" w:type="dxa"/>
          <w:right w:w="0" w:type="dxa"/>
        </w:tblCellMar>
        <w:tblLook w:val="04A0" w:firstRow="1" w:lastRow="0" w:firstColumn="1" w:lastColumn="0" w:noHBand="0" w:noVBand="1"/>
      </w:tblPr>
      <w:tblGrid>
        <w:gridCol w:w="6"/>
      </w:tblGrid>
      <w:tr w:rsidR="008B7737" w:rsidRPr="0096587E" w:rsidTr="0072614F">
        <w:tc>
          <w:tcPr>
            <w:tcW w:w="0" w:type="auto"/>
            <w:vAlign w:val="bottom"/>
            <w:hideMark/>
          </w:tcPr>
          <w:p w:rsidR="008B7737" w:rsidRPr="0096587E" w:rsidRDefault="008B7737" w:rsidP="0072614F">
            <w:pPr>
              <w:spacing w:before="120" w:after="120"/>
              <w:jc w:val="both"/>
              <w:rPr>
                <w:rFonts w:cs="Times New Roman"/>
              </w:rPr>
            </w:pPr>
          </w:p>
        </w:tc>
      </w:tr>
      <w:tr w:rsidR="008B7737" w:rsidRPr="0096587E" w:rsidTr="0072614F">
        <w:tc>
          <w:tcPr>
            <w:tcW w:w="0" w:type="auto"/>
            <w:tcMar>
              <w:top w:w="30" w:type="dxa"/>
              <w:left w:w="0" w:type="dxa"/>
              <w:bottom w:w="30" w:type="dxa"/>
              <w:right w:w="0" w:type="dxa"/>
            </w:tcMar>
            <w:vAlign w:val="bottom"/>
            <w:hideMark/>
          </w:tcPr>
          <w:p w:rsidR="008B7737" w:rsidRPr="0096587E" w:rsidRDefault="008B7737" w:rsidP="0072614F">
            <w:pPr>
              <w:spacing w:before="120" w:after="120"/>
              <w:jc w:val="both"/>
              <w:rPr>
                <w:rFonts w:cs="Times New Roman"/>
                <w:i/>
                <w:iCs/>
              </w:rPr>
            </w:pPr>
          </w:p>
        </w:tc>
      </w:tr>
    </w:tbl>
    <w:p w:rsidR="005C1453" w:rsidRDefault="008B7737" w:rsidP="008B7737">
      <w:pPr>
        <w:spacing w:before="120" w:after="120"/>
        <w:ind w:firstLine="720"/>
        <w:jc w:val="both"/>
        <w:rPr>
          <w:lang w:val="en-US"/>
        </w:rPr>
      </w:pPr>
      <w:r>
        <w:rPr>
          <w:lang w:val="en-SG"/>
        </w:rPr>
        <w:t>-</w:t>
      </w:r>
      <w:r>
        <w:t xml:space="preserve"> Nếu thấy bản thân hoặc người cùng làm việc có các biểu hiện sốt, ho, khó thở,… thì cần thông báo cho người sử dụng lao động, người làm công tác y tế tại cơ sở lao động để được tư vấn, cách ly và điều trị kịp thời</w:t>
      </w:r>
      <w:r w:rsidR="005C1453">
        <w:rPr>
          <w:lang w:val="en-US"/>
        </w:rPr>
        <w:t>.</w:t>
      </w:r>
    </w:p>
    <w:p w:rsidR="008B7737" w:rsidRPr="00111C7C" w:rsidRDefault="002E4CE5" w:rsidP="008B7737">
      <w:pPr>
        <w:spacing w:before="120" w:after="120"/>
        <w:ind w:firstLine="720"/>
        <w:jc w:val="both"/>
        <w:rPr>
          <w:b/>
          <w:lang w:val="en-SG"/>
        </w:rPr>
      </w:pPr>
      <w:r w:rsidRPr="00111C7C">
        <w:rPr>
          <w:b/>
          <w:i/>
          <w:spacing w:val="-3"/>
          <w:lang w:val="en-US"/>
        </w:rPr>
        <w:t>Cảm ơn q</w:t>
      </w:r>
      <w:r w:rsidR="005C1453" w:rsidRPr="00111C7C">
        <w:rPr>
          <w:b/>
          <w:i/>
          <w:spacing w:val="-3"/>
        </w:rPr>
        <w:t>uý thính</w:t>
      </w:r>
      <w:r w:rsidR="005C1453" w:rsidRPr="00111C7C">
        <w:rPr>
          <w:b/>
          <w:i/>
          <w:spacing w:val="-3"/>
          <w:lang w:val="en-US"/>
        </w:rPr>
        <w:t xml:space="preserve"> giả và bà con nhân dân</w:t>
      </w:r>
      <w:r w:rsidR="00393257" w:rsidRPr="00111C7C">
        <w:rPr>
          <w:b/>
          <w:i/>
          <w:spacing w:val="-3"/>
          <w:lang w:val="en-US"/>
        </w:rPr>
        <w:t xml:space="preserve"> đã quan tâm lắn</w:t>
      </w:r>
      <w:bookmarkStart w:id="0" w:name="_GoBack"/>
      <w:bookmarkEnd w:id="0"/>
      <w:r w:rsidR="00393257" w:rsidRPr="00111C7C">
        <w:rPr>
          <w:b/>
          <w:i/>
          <w:spacing w:val="-3"/>
          <w:lang w:val="en-US"/>
        </w:rPr>
        <w:t>g nghe</w:t>
      </w:r>
      <w:r w:rsidR="008B7737" w:rsidRPr="00111C7C">
        <w:rPr>
          <w:b/>
          <w:lang w:val="en-SG"/>
        </w:rPr>
        <w:t>./.</w:t>
      </w:r>
    </w:p>
    <w:sectPr w:rsidR="008B7737" w:rsidRPr="00111C7C" w:rsidSect="00CC0CDD">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4B4" w:rsidRDefault="001F44B4" w:rsidP="007570E8">
      <w:pPr>
        <w:spacing w:after="0" w:line="240" w:lineRule="auto"/>
      </w:pPr>
      <w:r>
        <w:separator/>
      </w:r>
    </w:p>
  </w:endnote>
  <w:endnote w:type="continuationSeparator" w:id="0">
    <w:p w:rsidR="001F44B4" w:rsidRDefault="001F44B4" w:rsidP="0075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4B4" w:rsidRDefault="001F44B4" w:rsidP="007570E8">
      <w:pPr>
        <w:spacing w:after="0" w:line="240" w:lineRule="auto"/>
      </w:pPr>
      <w:r>
        <w:separator/>
      </w:r>
    </w:p>
  </w:footnote>
  <w:footnote w:type="continuationSeparator" w:id="0">
    <w:p w:rsidR="001F44B4" w:rsidRDefault="001F44B4" w:rsidP="00757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153D6"/>
    <w:multiLevelType w:val="hybridMultilevel"/>
    <w:tmpl w:val="50A41AE8"/>
    <w:lvl w:ilvl="0" w:tplc="AA4CA332">
      <w:start w:val="1"/>
      <w:numFmt w:val="decimal"/>
      <w:lvlText w:val="%1."/>
      <w:lvlJc w:val="left"/>
      <w:pPr>
        <w:ind w:left="1080" w:hanging="360"/>
      </w:pPr>
      <w:rPr>
        <w:rFonts w:hint="default"/>
        <w:color w:val="00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61"/>
    <w:rsid w:val="00001212"/>
    <w:rsid w:val="0000135A"/>
    <w:rsid w:val="000146F8"/>
    <w:rsid w:val="00016022"/>
    <w:rsid w:val="00020DC3"/>
    <w:rsid w:val="00036694"/>
    <w:rsid w:val="000420DD"/>
    <w:rsid w:val="000423B2"/>
    <w:rsid w:val="000453CC"/>
    <w:rsid w:val="00062F3B"/>
    <w:rsid w:val="0007489D"/>
    <w:rsid w:val="00076F71"/>
    <w:rsid w:val="00084413"/>
    <w:rsid w:val="0009254A"/>
    <w:rsid w:val="000A07F3"/>
    <w:rsid w:val="000A1C87"/>
    <w:rsid w:val="000C0A90"/>
    <w:rsid w:val="000D41DD"/>
    <w:rsid w:val="000D76A2"/>
    <w:rsid w:val="000E489E"/>
    <w:rsid w:val="000E5DB7"/>
    <w:rsid w:val="000E7906"/>
    <w:rsid w:val="000F2400"/>
    <w:rsid w:val="000F7B87"/>
    <w:rsid w:val="00102217"/>
    <w:rsid w:val="00111C7C"/>
    <w:rsid w:val="0011655D"/>
    <w:rsid w:val="00117A67"/>
    <w:rsid w:val="00131B0B"/>
    <w:rsid w:val="001470BF"/>
    <w:rsid w:val="00155E66"/>
    <w:rsid w:val="001758D5"/>
    <w:rsid w:val="001805FD"/>
    <w:rsid w:val="00182006"/>
    <w:rsid w:val="00194A49"/>
    <w:rsid w:val="001A0EE0"/>
    <w:rsid w:val="001D1B02"/>
    <w:rsid w:val="001E08AA"/>
    <w:rsid w:val="001E3B40"/>
    <w:rsid w:val="001F44B4"/>
    <w:rsid w:val="002011B0"/>
    <w:rsid w:val="002109C3"/>
    <w:rsid w:val="00214140"/>
    <w:rsid w:val="0022531E"/>
    <w:rsid w:val="00240D41"/>
    <w:rsid w:val="00243E50"/>
    <w:rsid w:val="00247545"/>
    <w:rsid w:val="00255F40"/>
    <w:rsid w:val="00256183"/>
    <w:rsid w:val="002675BC"/>
    <w:rsid w:val="0027032E"/>
    <w:rsid w:val="00271D06"/>
    <w:rsid w:val="002754CF"/>
    <w:rsid w:val="00276662"/>
    <w:rsid w:val="00277251"/>
    <w:rsid w:val="002819D0"/>
    <w:rsid w:val="002845F5"/>
    <w:rsid w:val="0029515F"/>
    <w:rsid w:val="002A56C2"/>
    <w:rsid w:val="002B188B"/>
    <w:rsid w:val="002C2FC8"/>
    <w:rsid w:val="002C4B13"/>
    <w:rsid w:val="002D4512"/>
    <w:rsid w:val="002E4CE5"/>
    <w:rsid w:val="00311AB3"/>
    <w:rsid w:val="00336698"/>
    <w:rsid w:val="003546D0"/>
    <w:rsid w:val="0035589A"/>
    <w:rsid w:val="00366A8E"/>
    <w:rsid w:val="00377C59"/>
    <w:rsid w:val="00383FE0"/>
    <w:rsid w:val="00393257"/>
    <w:rsid w:val="003A7C7C"/>
    <w:rsid w:val="003B00FC"/>
    <w:rsid w:val="003B5367"/>
    <w:rsid w:val="003C5E8B"/>
    <w:rsid w:val="003E03B5"/>
    <w:rsid w:val="003E2245"/>
    <w:rsid w:val="003E32F5"/>
    <w:rsid w:val="003E7E21"/>
    <w:rsid w:val="003F6A1D"/>
    <w:rsid w:val="00407A33"/>
    <w:rsid w:val="004220AE"/>
    <w:rsid w:val="00441A20"/>
    <w:rsid w:val="00453FCB"/>
    <w:rsid w:val="00462B2E"/>
    <w:rsid w:val="00474275"/>
    <w:rsid w:val="00481771"/>
    <w:rsid w:val="00497BA1"/>
    <w:rsid w:val="004A53DB"/>
    <w:rsid w:val="004B1813"/>
    <w:rsid w:val="004B28BA"/>
    <w:rsid w:val="004E351A"/>
    <w:rsid w:val="004F09FF"/>
    <w:rsid w:val="004F3139"/>
    <w:rsid w:val="00543A64"/>
    <w:rsid w:val="00551BD4"/>
    <w:rsid w:val="00561706"/>
    <w:rsid w:val="0058161A"/>
    <w:rsid w:val="00587016"/>
    <w:rsid w:val="005952BB"/>
    <w:rsid w:val="005A2755"/>
    <w:rsid w:val="005B3D0B"/>
    <w:rsid w:val="005B6100"/>
    <w:rsid w:val="005C1453"/>
    <w:rsid w:val="005D499F"/>
    <w:rsid w:val="005D7CAF"/>
    <w:rsid w:val="00613478"/>
    <w:rsid w:val="00617865"/>
    <w:rsid w:val="00622097"/>
    <w:rsid w:val="00624122"/>
    <w:rsid w:val="006261CB"/>
    <w:rsid w:val="006278C8"/>
    <w:rsid w:val="0063346A"/>
    <w:rsid w:val="00637367"/>
    <w:rsid w:val="00647ECD"/>
    <w:rsid w:val="0065213E"/>
    <w:rsid w:val="006A3755"/>
    <w:rsid w:val="006B0201"/>
    <w:rsid w:val="006C76A0"/>
    <w:rsid w:val="00732B7E"/>
    <w:rsid w:val="007570E8"/>
    <w:rsid w:val="007722FF"/>
    <w:rsid w:val="00774752"/>
    <w:rsid w:val="007845EB"/>
    <w:rsid w:val="0079459E"/>
    <w:rsid w:val="007A0E21"/>
    <w:rsid w:val="007B0AE4"/>
    <w:rsid w:val="007C7B24"/>
    <w:rsid w:val="007F353E"/>
    <w:rsid w:val="00806A94"/>
    <w:rsid w:val="00807257"/>
    <w:rsid w:val="00815026"/>
    <w:rsid w:val="00823340"/>
    <w:rsid w:val="0082468E"/>
    <w:rsid w:val="00847771"/>
    <w:rsid w:val="008516EF"/>
    <w:rsid w:val="00864565"/>
    <w:rsid w:val="0087332A"/>
    <w:rsid w:val="008B5B67"/>
    <w:rsid w:val="008B7737"/>
    <w:rsid w:val="008C653C"/>
    <w:rsid w:val="008D3573"/>
    <w:rsid w:val="008E49FE"/>
    <w:rsid w:val="008E78A8"/>
    <w:rsid w:val="008E7BEC"/>
    <w:rsid w:val="008E7D7D"/>
    <w:rsid w:val="008F457D"/>
    <w:rsid w:val="00920FD7"/>
    <w:rsid w:val="00921D4A"/>
    <w:rsid w:val="00940E8E"/>
    <w:rsid w:val="00942D61"/>
    <w:rsid w:val="009601E5"/>
    <w:rsid w:val="009607D3"/>
    <w:rsid w:val="0096587E"/>
    <w:rsid w:val="00976DEB"/>
    <w:rsid w:val="00983E6A"/>
    <w:rsid w:val="00992855"/>
    <w:rsid w:val="00995323"/>
    <w:rsid w:val="009A0F0C"/>
    <w:rsid w:val="009A7C51"/>
    <w:rsid w:val="009B43DF"/>
    <w:rsid w:val="009C16BA"/>
    <w:rsid w:val="009C5B55"/>
    <w:rsid w:val="009E078A"/>
    <w:rsid w:val="009E44FE"/>
    <w:rsid w:val="009E6DC0"/>
    <w:rsid w:val="009F7019"/>
    <w:rsid w:val="00A001D6"/>
    <w:rsid w:val="00A013B1"/>
    <w:rsid w:val="00A155AD"/>
    <w:rsid w:val="00A41D26"/>
    <w:rsid w:val="00A544D9"/>
    <w:rsid w:val="00A55340"/>
    <w:rsid w:val="00A56C19"/>
    <w:rsid w:val="00A62167"/>
    <w:rsid w:val="00A64701"/>
    <w:rsid w:val="00A70F8B"/>
    <w:rsid w:val="00A7608F"/>
    <w:rsid w:val="00A809D8"/>
    <w:rsid w:val="00A865A1"/>
    <w:rsid w:val="00A92A9E"/>
    <w:rsid w:val="00AD57D6"/>
    <w:rsid w:val="00AF0BC0"/>
    <w:rsid w:val="00B25D10"/>
    <w:rsid w:val="00B3523E"/>
    <w:rsid w:val="00B35679"/>
    <w:rsid w:val="00B364CA"/>
    <w:rsid w:val="00B40622"/>
    <w:rsid w:val="00B45DFD"/>
    <w:rsid w:val="00B47DB3"/>
    <w:rsid w:val="00B553E6"/>
    <w:rsid w:val="00B571AE"/>
    <w:rsid w:val="00B667C2"/>
    <w:rsid w:val="00B70F6C"/>
    <w:rsid w:val="00B874E9"/>
    <w:rsid w:val="00B9050B"/>
    <w:rsid w:val="00B93B25"/>
    <w:rsid w:val="00BA4DDC"/>
    <w:rsid w:val="00BA62C7"/>
    <w:rsid w:val="00BC65F0"/>
    <w:rsid w:val="00BE13D8"/>
    <w:rsid w:val="00BE3F21"/>
    <w:rsid w:val="00BF216E"/>
    <w:rsid w:val="00C252A1"/>
    <w:rsid w:val="00C271E0"/>
    <w:rsid w:val="00C27E84"/>
    <w:rsid w:val="00C37676"/>
    <w:rsid w:val="00C63D16"/>
    <w:rsid w:val="00C77BE6"/>
    <w:rsid w:val="00C8196A"/>
    <w:rsid w:val="00C952BF"/>
    <w:rsid w:val="00CA0B6B"/>
    <w:rsid w:val="00CC0CDD"/>
    <w:rsid w:val="00CC6EC9"/>
    <w:rsid w:val="00CC701D"/>
    <w:rsid w:val="00D04401"/>
    <w:rsid w:val="00D209EA"/>
    <w:rsid w:val="00D2309C"/>
    <w:rsid w:val="00D32C79"/>
    <w:rsid w:val="00D369B5"/>
    <w:rsid w:val="00D5231D"/>
    <w:rsid w:val="00D52695"/>
    <w:rsid w:val="00D62C5C"/>
    <w:rsid w:val="00D65A7E"/>
    <w:rsid w:val="00D678AF"/>
    <w:rsid w:val="00D739C2"/>
    <w:rsid w:val="00D82671"/>
    <w:rsid w:val="00DA2AF4"/>
    <w:rsid w:val="00DD3C1D"/>
    <w:rsid w:val="00DD3EA6"/>
    <w:rsid w:val="00DD50DF"/>
    <w:rsid w:val="00E13100"/>
    <w:rsid w:val="00E17165"/>
    <w:rsid w:val="00E261CB"/>
    <w:rsid w:val="00E41665"/>
    <w:rsid w:val="00E470C3"/>
    <w:rsid w:val="00E502E7"/>
    <w:rsid w:val="00E530EC"/>
    <w:rsid w:val="00E66D9E"/>
    <w:rsid w:val="00E90D47"/>
    <w:rsid w:val="00EF791A"/>
    <w:rsid w:val="00F11016"/>
    <w:rsid w:val="00F13305"/>
    <w:rsid w:val="00F16131"/>
    <w:rsid w:val="00F20765"/>
    <w:rsid w:val="00F23C96"/>
    <w:rsid w:val="00F42F63"/>
    <w:rsid w:val="00F5198D"/>
    <w:rsid w:val="00F52CED"/>
    <w:rsid w:val="00F556C3"/>
    <w:rsid w:val="00F836DE"/>
    <w:rsid w:val="00F850C1"/>
    <w:rsid w:val="00F90228"/>
    <w:rsid w:val="00F959FC"/>
    <w:rsid w:val="00FA795A"/>
    <w:rsid w:val="00FB5CCA"/>
    <w:rsid w:val="00FD69F5"/>
    <w:rsid w:val="00FE6C05"/>
    <w:rsid w:val="00FF06E2"/>
    <w:rsid w:val="00FF3BB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A62C7"/>
    <w:pPr>
      <w:keepNext/>
      <w:keepLines/>
      <w:spacing w:before="200" w:after="0"/>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paragraph" w:styleId="BalloonText">
    <w:name w:val="Balloon Text"/>
    <w:basedOn w:val="Normal"/>
    <w:link w:val="BalloonTextChar"/>
    <w:uiPriority w:val="99"/>
    <w:semiHidden/>
    <w:unhideWhenUsed/>
    <w:rsid w:val="001E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8AA"/>
    <w:rPr>
      <w:rFonts w:ascii="Tahoma" w:hAnsi="Tahoma" w:cs="Tahoma"/>
      <w:sz w:val="16"/>
      <w:szCs w:val="16"/>
    </w:rPr>
  </w:style>
  <w:style w:type="paragraph" w:styleId="FootnoteText">
    <w:name w:val="footnote text"/>
    <w:basedOn w:val="Normal"/>
    <w:link w:val="FootnoteTextChar"/>
    <w:uiPriority w:val="99"/>
    <w:semiHidden/>
    <w:unhideWhenUsed/>
    <w:rsid w:val="00757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0E8"/>
    <w:rPr>
      <w:sz w:val="20"/>
      <w:szCs w:val="20"/>
    </w:rPr>
  </w:style>
  <w:style w:type="character" w:styleId="FootnoteReference">
    <w:name w:val="footnote reference"/>
    <w:basedOn w:val="DefaultParagraphFont"/>
    <w:uiPriority w:val="99"/>
    <w:semiHidden/>
    <w:unhideWhenUsed/>
    <w:rsid w:val="007570E8"/>
    <w:rPr>
      <w:vertAlign w:val="superscript"/>
    </w:rPr>
  </w:style>
  <w:style w:type="paragraph" w:styleId="NormalWeb">
    <w:name w:val="Normal (Web)"/>
    <w:basedOn w:val="Normal"/>
    <w:rsid w:val="00B364CA"/>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0A07F3"/>
    <w:rPr>
      <w:b/>
      <w:bCs/>
    </w:rPr>
  </w:style>
  <w:style w:type="character" w:styleId="Hyperlink">
    <w:name w:val="Hyperlink"/>
    <w:basedOn w:val="DefaultParagraphFont"/>
    <w:rsid w:val="00F16131"/>
    <w:rPr>
      <w:color w:val="0000FF"/>
      <w:u w:val="single"/>
    </w:rPr>
  </w:style>
  <w:style w:type="character" w:customStyle="1" w:styleId="Heading2Char">
    <w:name w:val="Heading 2 Char"/>
    <w:basedOn w:val="DefaultParagraphFont"/>
    <w:link w:val="Heading2"/>
    <w:uiPriority w:val="9"/>
    <w:semiHidden/>
    <w:rsid w:val="00BA62C7"/>
    <w:rPr>
      <w:rFonts w:ascii="Cambria" w:eastAsia="Times New Roman" w:hAnsi="Cambria" w:cs="Times New Roman"/>
      <w:b/>
      <w:bCs/>
      <w:color w:val="4F81BD"/>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A62C7"/>
    <w:pPr>
      <w:keepNext/>
      <w:keepLines/>
      <w:spacing w:before="200" w:after="0"/>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paragraph" w:styleId="BalloonText">
    <w:name w:val="Balloon Text"/>
    <w:basedOn w:val="Normal"/>
    <w:link w:val="BalloonTextChar"/>
    <w:uiPriority w:val="99"/>
    <w:semiHidden/>
    <w:unhideWhenUsed/>
    <w:rsid w:val="001E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8AA"/>
    <w:rPr>
      <w:rFonts w:ascii="Tahoma" w:hAnsi="Tahoma" w:cs="Tahoma"/>
      <w:sz w:val="16"/>
      <w:szCs w:val="16"/>
    </w:rPr>
  </w:style>
  <w:style w:type="paragraph" w:styleId="FootnoteText">
    <w:name w:val="footnote text"/>
    <w:basedOn w:val="Normal"/>
    <w:link w:val="FootnoteTextChar"/>
    <w:uiPriority w:val="99"/>
    <w:semiHidden/>
    <w:unhideWhenUsed/>
    <w:rsid w:val="00757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0E8"/>
    <w:rPr>
      <w:sz w:val="20"/>
      <w:szCs w:val="20"/>
    </w:rPr>
  </w:style>
  <w:style w:type="character" w:styleId="FootnoteReference">
    <w:name w:val="footnote reference"/>
    <w:basedOn w:val="DefaultParagraphFont"/>
    <w:uiPriority w:val="99"/>
    <w:semiHidden/>
    <w:unhideWhenUsed/>
    <w:rsid w:val="007570E8"/>
    <w:rPr>
      <w:vertAlign w:val="superscript"/>
    </w:rPr>
  </w:style>
  <w:style w:type="paragraph" w:styleId="NormalWeb">
    <w:name w:val="Normal (Web)"/>
    <w:basedOn w:val="Normal"/>
    <w:rsid w:val="00B364CA"/>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0A07F3"/>
    <w:rPr>
      <w:b/>
      <w:bCs/>
    </w:rPr>
  </w:style>
  <w:style w:type="character" w:styleId="Hyperlink">
    <w:name w:val="Hyperlink"/>
    <w:basedOn w:val="DefaultParagraphFont"/>
    <w:rsid w:val="00F16131"/>
    <w:rPr>
      <w:color w:val="0000FF"/>
      <w:u w:val="single"/>
    </w:rPr>
  </w:style>
  <w:style w:type="character" w:customStyle="1" w:styleId="Heading2Char">
    <w:name w:val="Heading 2 Char"/>
    <w:basedOn w:val="DefaultParagraphFont"/>
    <w:link w:val="Heading2"/>
    <w:uiPriority w:val="9"/>
    <w:semiHidden/>
    <w:rsid w:val="00BA62C7"/>
    <w:rPr>
      <w:rFonts w:ascii="Cambria" w:eastAsia="Times New Roman" w:hAnsi="Cambria" w:cs="Times New Roman"/>
      <w:b/>
      <w:bCs/>
      <w:color w:val="4F81BD"/>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3CA1F-BB45-49B8-8D3C-76C737C4C767}"/>
</file>

<file path=customXml/itemProps2.xml><?xml version="1.0" encoding="utf-8"?>
<ds:datastoreItem xmlns:ds="http://schemas.openxmlformats.org/officeDocument/2006/customXml" ds:itemID="{2635DE65-10BF-47F6-868E-A1A786D067BB}"/>
</file>

<file path=customXml/itemProps3.xml><?xml version="1.0" encoding="utf-8"?>
<ds:datastoreItem xmlns:ds="http://schemas.openxmlformats.org/officeDocument/2006/customXml" ds:itemID="{E7CF3358-087B-4A0F-ADC1-5252F913CBF4}"/>
</file>

<file path=customXml/itemProps4.xml><?xml version="1.0" encoding="utf-8"?>
<ds:datastoreItem xmlns:ds="http://schemas.openxmlformats.org/officeDocument/2006/customXml" ds:itemID="{81F285EF-6AE9-46DF-8449-794A3982F8DB}"/>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DUNG-BCXB</dc:creator>
  <cp:lastModifiedBy>Vanxuan</cp:lastModifiedBy>
  <cp:revision>33</cp:revision>
  <cp:lastPrinted>2019-03-15T09:18:00Z</cp:lastPrinted>
  <dcterms:created xsi:type="dcterms:W3CDTF">2020-02-25T03:03:00Z</dcterms:created>
  <dcterms:modified xsi:type="dcterms:W3CDTF">2020-02-25T03:15:00Z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